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E3" w:rsidRDefault="004856E3" w:rsidP="00F70069">
      <w:pPr>
        <w:spacing w:after="0"/>
        <w:jc w:val="center"/>
        <w:rPr>
          <w:b/>
          <w:color w:val="0070C0"/>
          <w:sz w:val="32"/>
          <w:szCs w:val="32"/>
          <w:u w:val="single"/>
        </w:rPr>
      </w:pPr>
      <w:r>
        <w:rPr>
          <w:b/>
          <w:color w:val="0070C0"/>
          <w:sz w:val="32"/>
          <w:szCs w:val="32"/>
          <w:u w:val="single"/>
        </w:rPr>
        <w:t>REPONSE A L’</w:t>
      </w:r>
      <w:r w:rsidR="007E7A44" w:rsidRPr="004856E3">
        <w:rPr>
          <w:b/>
          <w:color w:val="0070C0"/>
          <w:sz w:val="32"/>
          <w:szCs w:val="32"/>
          <w:u w:val="single"/>
        </w:rPr>
        <w:t>APPEL A PROJET</w:t>
      </w:r>
    </w:p>
    <w:p w:rsidR="007E7A44" w:rsidRPr="004856E3" w:rsidRDefault="007E7A44" w:rsidP="00F70069">
      <w:pPr>
        <w:spacing w:after="0"/>
        <w:jc w:val="center"/>
        <w:rPr>
          <w:b/>
          <w:color w:val="0070C0"/>
          <w:sz w:val="32"/>
          <w:szCs w:val="32"/>
          <w:u w:val="single"/>
        </w:rPr>
      </w:pPr>
      <w:r w:rsidRPr="004856E3">
        <w:rPr>
          <w:b/>
          <w:color w:val="0070C0"/>
          <w:sz w:val="32"/>
          <w:szCs w:val="32"/>
          <w:u w:val="single"/>
        </w:rPr>
        <w:t>« LOGEMENTS HLM ACCOMPAGNES »</w:t>
      </w:r>
    </w:p>
    <w:p w:rsidR="00FF6E3E" w:rsidRDefault="00FF6E3E" w:rsidP="00E36285">
      <w:pPr>
        <w:spacing w:after="0"/>
        <w:jc w:val="both"/>
        <w:rPr>
          <w:b/>
          <w:sz w:val="32"/>
          <w:szCs w:val="32"/>
          <w:u w:val="single"/>
        </w:rPr>
      </w:pPr>
    </w:p>
    <w:p w:rsidR="00EE16E6" w:rsidRDefault="00FF6E3E" w:rsidP="00E36285">
      <w:pPr>
        <w:spacing w:after="0"/>
        <w:jc w:val="both"/>
        <w:rPr>
          <w:i/>
          <w:sz w:val="28"/>
          <w:szCs w:val="28"/>
          <w:u w:val="single"/>
        </w:rPr>
      </w:pPr>
      <w:r w:rsidRPr="00D742C5">
        <w:rPr>
          <w:i/>
          <w:sz w:val="28"/>
          <w:szCs w:val="28"/>
          <w:u w:val="single"/>
        </w:rPr>
        <w:t>FICHE D’IDENTITE DU PORTEUR DE PROJET :</w:t>
      </w:r>
    </w:p>
    <w:p w:rsidR="00FF6E3E" w:rsidRPr="00EE16E6" w:rsidRDefault="00FF6E3E" w:rsidP="00E36285">
      <w:pPr>
        <w:spacing w:after="0"/>
        <w:jc w:val="both"/>
        <w:rPr>
          <w:i/>
          <w:sz w:val="28"/>
          <w:szCs w:val="28"/>
          <w:u w:val="single"/>
        </w:rPr>
      </w:pPr>
      <w:r w:rsidRPr="00FF6E3E">
        <w:rPr>
          <w:sz w:val="24"/>
          <w:szCs w:val="24"/>
        </w:rPr>
        <w:t>HABITAT LANDES OCEANES</w:t>
      </w:r>
      <w:r>
        <w:rPr>
          <w:sz w:val="24"/>
          <w:szCs w:val="24"/>
        </w:rPr>
        <w:t xml:space="preserve"> </w:t>
      </w:r>
      <w:r w:rsidR="00EE16E6">
        <w:rPr>
          <w:sz w:val="24"/>
          <w:szCs w:val="24"/>
        </w:rPr>
        <w:tab/>
      </w:r>
      <w:r w:rsidR="00EE16E6">
        <w:rPr>
          <w:sz w:val="24"/>
          <w:szCs w:val="24"/>
        </w:rPr>
        <w:tab/>
      </w:r>
      <w:r w:rsidR="00EE16E6">
        <w:rPr>
          <w:sz w:val="24"/>
          <w:szCs w:val="24"/>
        </w:rPr>
        <w:tab/>
      </w:r>
      <w:r w:rsidR="00EE16E6">
        <w:rPr>
          <w:sz w:val="24"/>
          <w:szCs w:val="24"/>
        </w:rPr>
        <w:tab/>
      </w:r>
      <w:r w:rsidR="00EE16E6">
        <w:rPr>
          <w:sz w:val="24"/>
          <w:szCs w:val="24"/>
        </w:rPr>
        <w:tab/>
      </w:r>
      <w:r w:rsidR="00EE16E6">
        <w:rPr>
          <w:sz w:val="24"/>
          <w:szCs w:val="24"/>
        </w:rPr>
        <w:tab/>
      </w:r>
      <w:r w:rsidR="00EE16E6">
        <w:rPr>
          <w:sz w:val="24"/>
          <w:szCs w:val="24"/>
        </w:rPr>
        <w:tab/>
      </w:r>
      <w:r w:rsidR="00EE16E6">
        <w:rPr>
          <w:sz w:val="24"/>
          <w:szCs w:val="24"/>
        </w:rPr>
        <w:tab/>
      </w:r>
      <w:r w:rsidR="00EE16E6">
        <w:rPr>
          <w:sz w:val="24"/>
          <w:szCs w:val="24"/>
        </w:rPr>
        <w:tab/>
      </w:r>
    </w:p>
    <w:p w:rsidR="00FF6E3E" w:rsidRDefault="00FF6E3E" w:rsidP="00E36285">
      <w:pPr>
        <w:spacing w:after="0"/>
        <w:jc w:val="both"/>
        <w:rPr>
          <w:sz w:val="24"/>
          <w:szCs w:val="24"/>
        </w:rPr>
      </w:pPr>
      <w:r>
        <w:rPr>
          <w:sz w:val="24"/>
          <w:szCs w:val="24"/>
        </w:rPr>
        <w:t>103 avenue Francis Planté 40 100 Dax</w:t>
      </w:r>
    </w:p>
    <w:p w:rsidR="00FF6E3E" w:rsidRDefault="00D742C5" w:rsidP="00E36285">
      <w:pPr>
        <w:spacing w:after="0"/>
        <w:jc w:val="both"/>
        <w:rPr>
          <w:sz w:val="24"/>
          <w:szCs w:val="24"/>
        </w:rPr>
      </w:pPr>
      <w:r>
        <w:rPr>
          <w:sz w:val="24"/>
          <w:szCs w:val="24"/>
        </w:rPr>
        <w:t xml:space="preserve">Tél : </w:t>
      </w:r>
      <w:r w:rsidR="00FF6E3E" w:rsidRPr="00FF6E3E">
        <w:rPr>
          <w:sz w:val="24"/>
          <w:szCs w:val="24"/>
        </w:rPr>
        <w:t>05 58 90 95 25</w:t>
      </w:r>
    </w:p>
    <w:p w:rsidR="00D742C5" w:rsidRDefault="00D742C5" w:rsidP="00E36285">
      <w:pPr>
        <w:spacing w:after="0"/>
        <w:jc w:val="both"/>
        <w:rPr>
          <w:sz w:val="24"/>
          <w:szCs w:val="24"/>
        </w:rPr>
      </w:pPr>
      <w:r>
        <w:rPr>
          <w:sz w:val="24"/>
          <w:szCs w:val="24"/>
        </w:rPr>
        <w:t>Email :</w:t>
      </w:r>
      <w:r w:rsidR="00E36285">
        <w:rPr>
          <w:sz w:val="24"/>
          <w:szCs w:val="24"/>
        </w:rPr>
        <w:t xml:space="preserve"> </w:t>
      </w:r>
      <w:hyperlink r:id="rId8" w:history="1">
        <w:r w:rsidR="00E36285" w:rsidRPr="00E23CFB">
          <w:rPr>
            <w:rStyle w:val="Lienhypertexte"/>
            <w:sz w:val="24"/>
            <w:szCs w:val="24"/>
          </w:rPr>
          <w:t>s.callegaro@habitatlandes.com</w:t>
        </w:r>
      </w:hyperlink>
      <w:r w:rsidR="00E36285">
        <w:rPr>
          <w:sz w:val="24"/>
          <w:szCs w:val="24"/>
        </w:rPr>
        <w:tab/>
      </w:r>
      <w:r w:rsidR="00E36285">
        <w:rPr>
          <w:sz w:val="24"/>
          <w:szCs w:val="24"/>
        </w:rPr>
        <w:tab/>
      </w:r>
    </w:p>
    <w:p w:rsidR="00D742C5" w:rsidRDefault="00FF6E3E" w:rsidP="00E36285">
      <w:pPr>
        <w:spacing w:after="0"/>
        <w:jc w:val="both"/>
        <w:rPr>
          <w:sz w:val="24"/>
          <w:szCs w:val="24"/>
        </w:rPr>
      </w:pPr>
      <w:r>
        <w:rPr>
          <w:sz w:val="24"/>
          <w:szCs w:val="24"/>
        </w:rPr>
        <w:t xml:space="preserve">Président : </w:t>
      </w:r>
      <w:r w:rsidR="00E36285">
        <w:rPr>
          <w:sz w:val="24"/>
          <w:szCs w:val="24"/>
        </w:rPr>
        <w:t>Monsieur Henri BEDAT</w:t>
      </w:r>
    </w:p>
    <w:p w:rsidR="00D742C5" w:rsidRDefault="00D742C5" w:rsidP="00E36285">
      <w:pPr>
        <w:spacing w:after="0"/>
        <w:jc w:val="both"/>
        <w:rPr>
          <w:sz w:val="24"/>
          <w:szCs w:val="24"/>
        </w:rPr>
      </w:pPr>
      <w:r>
        <w:rPr>
          <w:sz w:val="24"/>
          <w:szCs w:val="24"/>
        </w:rPr>
        <w:t xml:space="preserve">Directeur : Monsieur </w:t>
      </w:r>
      <w:r w:rsidR="00E36285">
        <w:rPr>
          <w:sz w:val="24"/>
          <w:szCs w:val="24"/>
        </w:rPr>
        <w:t xml:space="preserve">Stéphane </w:t>
      </w:r>
      <w:r>
        <w:rPr>
          <w:sz w:val="24"/>
          <w:szCs w:val="24"/>
        </w:rPr>
        <w:t>CALLEGARO</w:t>
      </w:r>
    </w:p>
    <w:p w:rsidR="00E36285" w:rsidRDefault="00FF6E3E" w:rsidP="00E36285">
      <w:pPr>
        <w:spacing w:after="0"/>
        <w:jc w:val="both"/>
        <w:rPr>
          <w:sz w:val="24"/>
          <w:szCs w:val="24"/>
        </w:rPr>
      </w:pPr>
      <w:r w:rsidRPr="00FF6E3E">
        <w:rPr>
          <w:sz w:val="24"/>
          <w:szCs w:val="24"/>
        </w:rPr>
        <w:t xml:space="preserve">Habitat Landes Océanes est une Société Anonyme d’Habitation à loyers modérés. </w:t>
      </w:r>
      <w:r w:rsidR="00E36285">
        <w:rPr>
          <w:sz w:val="24"/>
          <w:szCs w:val="24"/>
        </w:rPr>
        <w:t xml:space="preserve">Cette société, créée en 1929 et dont le siège social est sur la commune de Dax, gère actuellement 1120 logements et développe plusieurs projets d’accession sociale à la propriété sur l’intégralité du département des Landes. </w:t>
      </w:r>
    </w:p>
    <w:p w:rsidR="00F723B2" w:rsidRPr="00FF6E3E" w:rsidRDefault="00E36285" w:rsidP="00F723B2">
      <w:pPr>
        <w:spacing w:after="0"/>
        <w:jc w:val="both"/>
        <w:rPr>
          <w:sz w:val="24"/>
          <w:szCs w:val="24"/>
        </w:rPr>
      </w:pPr>
      <w:r>
        <w:rPr>
          <w:sz w:val="24"/>
          <w:szCs w:val="24"/>
        </w:rPr>
        <w:t>En 1997, Habitat Landes Océanes et l</w:t>
      </w:r>
      <w:r w:rsidR="00FF6E3E" w:rsidRPr="00FF6E3E">
        <w:rPr>
          <w:sz w:val="24"/>
          <w:szCs w:val="24"/>
        </w:rPr>
        <w:t xml:space="preserve">’Office Public de l’Habitat du Département des Landes, </w:t>
      </w:r>
      <w:r>
        <w:rPr>
          <w:sz w:val="24"/>
          <w:szCs w:val="24"/>
        </w:rPr>
        <w:t>ont créé un</w:t>
      </w:r>
      <w:r w:rsidR="00FF6E3E" w:rsidRPr="00FF6E3E">
        <w:rPr>
          <w:sz w:val="24"/>
          <w:szCs w:val="24"/>
        </w:rPr>
        <w:t xml:space="preserve"> Groupement d’Intérêt Economique du Logement Landais (G.I.E.L.L)</w:t>
      </w:r>
      <w:r>
        <w:rPr>
          <w:sz w:val="24"/>
          <w:szCs w:val="24"/>
        </w:rPr>
        <w:t xml:space="preserve"> afin de mutualiser leurs compétences pour le développement de la construction de </w:t>
      </w:r>
      <w:r w:rsidR="00F723B2">
        <w:rPr>
          <w:sz w:val="24"/>
          <w:szCs w:val="24"/>
        </w:rPr>
        <w:t>nouveaux</w:t>
      </w:r>
      <w:r>
        <w:rPr>
          <w:sz w:val="24"/>
          <w:szCs w:val="24"/>
        </w:rPr>
        <w:t xml:space="preserve"> logements sociaux</w:t>
      </w:r>
      <w:r w:rsidR="00FF6E3E" w:rsidRPr="00FF6E3E">
        <w:rPr>
          <w:sz w:val="24"/>
          <w:szCs w:val="24"/>
        </w:rPr>
        <w:t xml:space="preserve">. </w:t>
      </w:r>
      <w:r>
        <w:rPr>
          <w:sz w:val="24"/>
          <w:szCs w:val="24"/>
        </w:rPr>
        <w:t xml:space="preserve">Cette première expérience </w:t>
      </w:r>
      <w:r w:rsidR="00F723B2">
        <w:rPr>
          <w:sz w:val="24"/>
          <w:szCs w:val="24"/>
        </w:rPr>
        <w:t xml:space="preserve">réussie </w:t>
      </w:r>
      <w:r>
        <w:rPr>
          <w:sz w:val="24"/>
          <w:szCs w:val="24"/>
        </w:rPr>
        <w:t xml:space="preserve">de mutualisation s’est </w:t>
      </w:r>
      <w:r w:rsidR="00F723B2">
        <w:rPr>
          <w:sz w:val="24"/>
          <w:szCs w:val="24"/>
        </w:rPr>
        <w:t>développée</w:t>
      </w:r>
      <w:r>
        <w:rPr>
          <w:sz w:val="24"/>
          <w:szCs w:val="24"/>
        </w:rPr>
        <w:t xml:space="preserve"> par plusieurs conventions de par</w:t>
      </w:r>
      <w:r w:rsidR="00F723B2">
        <w:rPr>
          <w:sz w:val="24"/>
          <w:szCs w:val="24"/>
        </w:rPr>
        <w:t>t</w:t>
      </w:r>
      <w:r>
        <w:rPr>
          <w:sz w:val="24"/>
          <w:szCs w:val="24"/>
        </w:rPr>
        <w:t xml:space="preserve">enariat </w:t>
      </w:r>
      <w:r w:rsidR="00F723B2">
        <w:rPr>
          <w:sz w:val="24"/>
          <w:szCs w:val="24"/>
        </w:rPr>
        <w:t>entre ces deux structures</w:t>
      </w:r>
      <w:r>
        <w:rPr>
          <w:sz w:val="24"/>
          <w:szCs w:val="24"/>
        </w:rPr>
        <w:t xml:space="preserve">. </w:t>
      </w:r>
    </w:p>
    <w:p w:rsidR="004B59CD" w:rsidRDefault="00F723B2" w:rsidP="00E36285">
      <w:pPr>
        <w:spacing w:after="0"/>
        <w:jc w:val="both"/>
        <w:rPr>
          <w:sz w:val="24"/>
          <w:szCs w:val="24"/>
        </w:rPr>
      </w:pPr>
      <w:r>
        <w:rPr>
          <w:sz w:val="24"/>
          <w:szCs w:val="24"/>
        </w:rPr>
        <w:t xml:space="preserve">A ce jour, les </w:t>
      </w:r>
      <w:r w:rsidR="00FF6E3E" w:rsidRPr="00FF6E3E">
        <w:rPr>
          <w:sz w:val="24"/>
          <w:szCs w:val="24"/>
        </w:rPr>
        <w:t xml:space="preserve">divers secteurs d’activités </w:t>
      </w:r>
      <w:r>
        <w:rPr>
          <w:sz w:val="24"/>
          <w:szCs w:val="24"/>
        </w:rPr>
        <w:t xml:space="preserve">et de compétences d’Habitat Landes Océanes </w:t>
      </w:r>
      <w:r w:rsidR="00FF6E3E" w:rsidRPr="00FF6E3E">
        <w:rPr>
          <w:sz w:val="24"/>
          <w:szCs w:val="24"/>
        </w:rPr>
        <w:t>sont les suivants : l’étude, la conception, la construction, l’acquisition, l’amélioration, la réhabilitation</w:t>
      </w:r>
      <w:r>
        <w:rPr>
          <w:sz w:val="24"/>
          <w:szCs w:val="24"/>
        </w:rPr>
        <w:t>, la vente</w:t>
      </w:r>
      <w:r w:rsidR="00FF6E3E" w:rsidRPr="00FF6E3E">
        <w:rPr>
          <w:sz w:val="24"/>
          <w:szCs w:val="24"/>
        </w:rPr>
        <w:t xml:space="preserve"> et la gestion.</w:t>
      </w:r>
      <w:r w:rsidR="004B59CD">
        <w:rPr>
          <w:sz w:val="24"/>
          <w:szCs w:val="24"/>
        </w:rPr>
        <w:t xml:space="preserve"> </w:t>
      </w:r>
    </w:p>
    <w:p w:rsidR="00FF6E3E" w:rsidRPr="00FF6E3E" w:rsidRDefault="00FF6E3E" w:rsidP="00E36285">
      <w:pPr>
        <w:spacing w:after="0"/>
        <w:jc w:val="both"/>
        <w:rPr>
          <w:sz w:val="24"/>
          <w:szCs w:val="24"/>
        </w:rPr>
      </w:pPr>
    </w:p>
    <w:p w:rsidR="00FF6E3E" w:rsidRPr="00D742C5" w:rsidRDefault="00FF6E3E" w:rsidP="00E36285">
      <w:pPr>
        <w:spacing w:after="0"/>
        <w:jc w:val="both"/>
        <w:rPr>
          <w:i/>
          <w:sz w:val="28"/>
          <w:szCs w:val="28"/>
          <w:u w:val="single"/>
        </w:rPr>
      </w:pPr>
      <w:r w:rsidRPr="00D742C5">
        <w:rPr>
          <w:i/>
          <w:sz w:val="28"/>
          <w:szCs w:val="28"/>
          <w:u w:val="single"/>
        </w:rPr>
        <w:t>FICHE D’IDENTITE DE L’OPERATEUR CHARGE DE L’ACCOMPAGNEMENT :</w:t>
      </w:r>
    </w:p>
    <w:p w:rsidR="00FF6E3E" w:rsidRDefault="00FF6E3E" w:rsidP="00E36285">
      <w:pPr>
        <w:spacing w:after="0"/>
        <w:jc w:val="both"/>
        <w:rPr>
          <w:sz w:val="24"/>
          <w:szCs w:val="24"/>
        </w:rPr>
      </w:pPr>
      <w:r w:rsidRPr="00FF6E3E">
        <w:rPr>
          <w:sz w:val="24"/>
          <w:szCs w:val="24"/>
        </w:rPr>
        <w:t>Maison du Logement</w:t>
      </w:r>
    </w:p>
    <w:p w:rsidR="00FF6E3E" w:rsidRDefault="00D742C5" w:rsidP="00E36285">
      <w:pPr>
        <w:spacing w:after="0"/>
        <w:jc w:val="both"/>
        <w:rPr>
          <w:sz w:val="24"/>
          <w:szCs w:val="24"/>
        </w:rPr>
      </w:pPr>
      <w:r>
        <w:rPr>
          <w:sz w:val="24"/>
          <w:szCs w:val="24"/>
        </w:rPr>
        <w:t>112 Bis rue de la Croix Blanche</w:t>
      </w:r>
    </w:p>
    <w:p w:rsidR="00D742C5" w:rsidRPr="00E36285" w:rsidRDefault="00D742C5" w:rsidP="00E36285">
      <w:pPr>
        <w:spacing w:after="0"/>
        <w:jc w:val="both"/>
        <w:rPr>
          <w:sz w:val="24"/>
          <w:szCs w:val="24"/>
        </w:rPr>
      </w:pPr>
      <w:r w:rsidRPr="00E36285">
        <w:rPr>
          <w:sz w:val="24"/>
          <w:szCs w:val="24"/>
        </w:rPr>
        <w:t>40100 Dax</w:t>
      </w:r>
    </w:p>
    <w:p w:rsidR="00D742C5" w:rsidRPr="00E36285" w:rsidRDefault="00D742C5" w:rsidP="00E36285">
      <w:pPr>
        <w:spacing w:after="0"/>
        <w:jc w:val="both"/>
        <w:rPr>
          <w:sz w:val="24"/>
          <w:szCs w:val="24"/>
        </w:rPr>
      </w:pPr>
      <w:r w:rsidRPr="00E36285">
        <w:rPr>
          <w:sz w:val="24"/>
          <w:szCs w:val="24"/>
        </w:rPr>
        <w:t xml:space="preserve">Tél : 05 58 </w:t>
      </w:r>
      <w:proofErr w:type="spellStart"/>
      <w:r w:rsidRPr="00E36285">
        <w:rPr>
          <w:sz w:val="24"/>
          <w:szCs w:val="24"/>
        </w:rPr>
        <w:t>58</w:t>
      </w:r>
      <w:proofErr w:type="spellEnd"/>
      <w:r w:rsidRPr="00E36285">
        <w:rPr>
          <w:sz w:val="24"/>
          <w:szCs w:val="24"/>
        </w:rPr>
        <w:t xml:space="preserve"> 97 58</w:t>
      </w:r>
    </w:p>
    <w:p w:rsidR="00D742C5" w:rsidRPr="00E36285" w:rsidRDefault="00D742C5" w:rsidP="00E36285">
      <w:pPr>
        <w:spacing w:after="0"/>
        <w:jc w:val="both"/>
        <w:rPr>
          <w:sz w:val="24"/>
          <w:szCs w:val="24"/>
        </w:rPr>
      </w:pPr>
      <w:r w:rsidRPr="00E36285">
        <w:rPr>
          <w:sz w:val="24"/>
          <w:szCs w:val="24"/>
        </w:rPr>
        <w:t xml:space="preserve">Email : </w:t>
      </w:r>
      <w:hyperlink r:id="rId9" w:history="1">
        <w:r w:rsidRPr="00E36285">
          <w:rPr>
            <w:rStyle w:val="Lienhypertexte"/>
            <w:sz w:val="24"/>
            <w:szCs w:val="24"/>
          </w:rPr>
          <w:t>directionmdl@orange.fr</w:t>
        </w:r>
      </w:hyperlink>
    </w:p>
    <w:p w:rsidR="00D742C5" w:rsidRPr="00E36285" w:rsidRDefault="00D742C5" w:rsidP="00E36285">
      <w:pPr>
        <w:spacing w:after="0"/>
        <w:jc w:val="both"/>
        <w:rPr>
          <w:sz w:val="24"/>
          <w:szCs w:val="24"/>
        </w:rPr>
      </w:pPr>
      <w:r w:rsidRPr="00E36285">
        <w:rPr>
          <w:sz w:val="24"/>
          <w:szCs w:val="24"/>
        </w:rPr>
        <w:t>Présidente: Madame Catherine DELMON</w:t>
      </w:r>
    </w:p>
    <w:p w:rsidR="00D742C5" w:rsidRPr="00D742C5" w:rsidRDefault="00D742C5" w:rsidP="00E36285">
      <w:pPr>
        <w:spacing w:after="0"/>
        <w:jc w:val="both"/>
        <w:rPr>
          <w:sz w:val="24"/>
          <w:szCs w:val="24"/>
        </w:rPr>
      </w:pPr>
      <w:r w:rsidRPr="00D742C5">
        <w:rPr>
          <w:sz w:val="24"/>
          <w:szCs w:val="24"/>
        </w:rPr>
        <w:t>Directeur : GORY Jérôme</w:t>
      </w:r>
    </w:p>
    <w:p w:rsidR="00D742C5" w:rsidRPr="00D742C5" w:rsidRDefault="00D742C5" w:rsidP="00E36285">
      <w:pPr>
        <w:spacing w:after="0"/>
        <w:jc w:val="both"/>
        <w:rPr>
          <w:sz w:val="24"/>
          <w:szCs w:val="24"/>
        </w:rPr>
      </w:pPr>
      <w:r w:rsidRPr="00D742C5">
        <w:rPr>
          <w:sz w:val="24"/>
          <w:szCs w:val="24"/>
        </w:rPr>
        <w:t>Cette Association loi 1901  a pour but : la création, la gestion et le développement d’une Maison du Logement dont les missions sont, dans le cadre de l’accès et du maintien au logement locatif :</w:t>
      </w:r>
    </w:p>
    <w:p w:rsidR="00D742C5" w:rsidRPr="00D742C5" w:rsidRDefault="00D742C5" w:rsidP="00E36285">
      <w:pPr>
        <w:spacing w:after="0" w:line="240" w:lineRule="auto"/>
        <w:jc w:val="both"/>
        <w:rPr>
          <w:sz w:val="24"/>
          <w:szCs w:val="24"/>
        </w:rPr>
      </w:pPr>
      <w:r>
        <w:rPr>
          <w:sz w:val="24"/>
          <w:szCs w:val="24"/>
        </w:rPr>
        <w:t>▪</w:t>
      </w:r>
      <w:r w:rsidRPr="00D742C5">
        <w:rPr>
          <w:sz w:val="24"/>
          <w:szCs w:val="24"/>
        </w:rPr>
        <w:t xml:space="preserve">d’accueillir, d’informer et </w:t>
      </w:r>
      <w:r>
        <w:rPr>
          <w:sz w:val="24"/>
          <w:szCs w:val="24"/>
        </w:rPr>
        <w:t>d’</w:t>
      </w:r>
      <w:r w:rsidRPr="00D742C5">
        <w:rPr>
          <w:sz w:val="24"/>
          <w:szCs w:val="24"/>
        </w:rPr>
        <w:t>orienter tous les publics,</w:t>
      </w:r>
    </w:p>
    <w:p w:rsidR="00D742C5" w:rsidRPr="00D742C5" w:rsidRDefault="00D742C5" w:rsidP="00E36285">
      <w:pPr>
        <w:spacing w:after="0" w:line="240" w:lineRule="auto"/>
        <w:jc w:val="both"/>
        <w:rPr>
          <w:sz w:val="24"/>
          <w:szCs w:val="24"/>
        </w:rPr>
      </w:pPr>
      <w:r>
        <w:rPr>
          <w:sz w:val="24"/>
          <w:szCs w:val="24"/>
        </w:rPr>
        <w:t>▪</w:t>
      </w:r>
      <w:r w:rsidRPr="00D742C5">
        <w:rPr>
          <w:sz w:val="24"/>
          <w:szCs w:val="24"/>
        </w:rPr>
        <w:t>de faciliter l’hébergement et/ou l’accession au logement de populations spécifiques, telles que les jeunes et les plus démunis,</w:t>
      </w:r>
    </w:p>
    <w:p w:rsidR="00D742C5" w:rsidRPr="00D742C5" w:rsidRDefault="00D742C5" w:rsidP="00E36285">
      <w:pPr>
        <w:spacing w:after="0" w:line="240" w:lineRule="auto"/>
        <w:jc w:val="both"/>
        <w:rPr>
          <w:sz w:val="24"/>
          <w:szCs w:val="24"/>
        </w:rPr>
      </w:pPr>
      <w:r>
        <w:rPr>
          <w:sz w:val="24"/>
          <w:szCs w:val="24"/>
        </w:rPr>
        <w:t>▪</w:t>
      </w:r>
      <w:r w:rsidRPr="00D742C5">
        <w:rPr>
          <w:sz w:val="24"/>
          <w:szCs w:val="24"/>
        </w:rPr>
        <w:t xml:space="preserve">d’assurer le suivi socio-éducatif nécessaire à une bonne insertion par le logement, </w:t>
      </w:r>
    </w:p>
    <w:p w:rsidR="00D742C5" w:rsidRPr="00D742C5" w:rsidRDefault="00D742C5" w:rsidP="00E36285">
      <w:pPr>
        <w:spacing w:after="0" w:line="240" w:lineRule="auto"/>
        <w:jc w:val="both"/>
        <w:rPr>
          <w:sz w:val="24"/>
          <w:szCs w:val="24"/>
        </w:rPr>
      </w:pPr>
      <w:r>
        <w:rPr>
          <w:sz w:val="24"/>
          <w:szCs w:val="24"/>
        </w:rPr>
        <w:t>▪</w:t>
      </w:r>
      <w:r w:rsidRPr="00D742C5">
        <w:rPr>
          <w:sz w:val="24"/>
          <w:szCs w:val="24"/>
        </w:rPr>
        <w:t>de recenser les besoins, les demandes, les offres, pour permettre la conduite d’une politique du logement adaptée.</w:t>
      </w:r>
    </w:p>
    <w:p w:rsidR="00D742C5" w:rsidRPr="00D742C5" w:rsidRDefault="00D742C5" w:rsidP="00E36285">
      <w:pPr>
        <w:jc w:val="both"/>
        <w:rPr>
          <w:sz w:val="24"/>
          <w:szCs w:val="24"/>
        </w:rPr>
      </w:pPr>
      <w:r w:rsidRPr="00D742C5">
        <w:rPr>
          <w:sz w:val="24"/>
          <w:szCs w:val="24"/>
        </w:rPr>
        <w:t>Elle met en œuvre tous les moyens susceptibles de conduire directement ou indirectement, à la réalisation de ces missions</w:t>
      </w:r>
    </w:p>
    <w:p w:rsidR="00FF6E3E" w:rsidRDefault="00FF6E3E" w:rsidP="00E36285">
      <w:pPr>
        <w:spacing w:after="0"/>
        <w:jc w:val="both"/>
        <w:rPr>
          <w:sz w:val="24"/>
          <w:szCs w:val="24"/>
        </w:rPr>
      </w:pPr>
    </w:p>
    <w:p w:rsidR="000D39CC" w:rsidRPr="00D742C5" w:rsidRDefault="000D39CC" w:rsidP="00E36285">
      <w:pPr>
        <w:spacing w:after="0"/>
        <w:jc w:val="both"/>
        <w:rPr>
          <w:sz w:val="24"/>
          <w:szCs w:val="24"/>
        </w:rPr>
      </w:pPr>
    </w:p>
    <w:p w:rsidR="007E7A44" w:rsidRPr="008D5F2B" w:rsidRDefault="007E7A44" w:rsidP="00E36285">
      <w:pPr>
        <w:spacing w:after="0"/>
        <w:jc w:val="both"/>
        <w:rPr>
          <w:b/>
          <w:color w:val="0070C0"/>
          <w:sz w:val="32"/>
          <w:szCs w:val="32"/>
        </w:rPr>
      </w:pPr>
      <w:r w:rsidRPr="008D5F2B">
        <w:rPr>
          <w:b/>
          <w:color w:val="0070C0"/>
          <w:sz w:val="32"/>
          <w:szCs w:val="32"/>
        </w:rPr>
        <w:t>CONSTATS/BESOINS :</w:t>
      </w:r>
    </w:p>
    <w:p w:rsidR="00725D43" w:rsidRDefault="00725D43" w:rsidP="00E36285">
      <w:pPr>
        <w:spacing w:after="0"/>
        <w:jc w:val="both"/>
      </w:pPr>
    </w:p>
    <w:p w:rsidR="001C6AB4" w:rsidRPr="0025749B" w:rsidRDefault="001C6AB4" w:rsidP="00E36285">
      <w:pPr>
        <w:spacing w:after="0"/>
        <w:jc w:val="both"/>
      </w:pPr>
      <w:r>
        <w:t>La pratique partenariale entre la Maison du Logement et  « Habitat Landes » Océane existe depuis de nombreuses années et cet appel à projet est l’occasion de valoriser et de le faire évoluer.</w:t>
      </w:r>
    </w:p>
    <w:p w:rsidR="007E7A44" w:rsidRDefault="007E7A44" w:rsidP="00E36285">
      <w:pPr>
        <w:spacing w:after="0"/>
        <w:jc w:val="both"/>
      </w:pPr>
      <w:r>
        <w:t>Aujourd’hui le territoire de l’agglomération Dacquoise est très marqué par la montée de la précarité et le passage de 3 secteurs en zone prioritaire témoigne de cette évolution.</w:t>
      </w:r>
      <w:r w:rsidRPr="0025749B">
        <w:t xml:space="preserve"> </w:t>
      </w:r>
    </w:p>
    <w:p w:rsidR="007E7A44" w:rsidRPr="0025749B" w:rsidRDefault="00725D43" w:rsidP="00E36285">
      <w:pPr>
        <w:spacing w:after="0"/>
        <w:jc w:val="both"/>
      </w:pPr>
      <w:r>
        <w:t>Nous pouvons en plus mettre en lumière les éléments du bilan</w:t>
      </w:r>
      <w:r w:rsidR="007E7A44">
        <w:t xml:space="preserve"> du service médiation préventive des expulsions</w:t>
      </w:r>
      <w:r w:rsidR="007E7A44" w:rsidRPr="0025749B">
        <w:t xml:space="preserve"> </w:t>
      </w:r>
      <w:r>
        <w:t xml:space="preserve">pour l’année </w:t>
      </w:r>
      <w:r w:rsidR="007E7A44" w:rsidRPr="0025749B">
        <w:t>2013</w:t>
      </w:r>
      <w:r>
        <w:t>.</w:t>
      </w:r>
    </w:p>
    <w:p w:rsidR="007E7A44" w:rsidRPr="0025749B" w:rsidRDefault="00725D43" w:rsidP="00E36285">
      <w:pPr>
        <w:spacing w:after="0"/>
        <w:jc w:val="both"/>
      </w:pPr>
      <w:r>
        <w:t xml:space="preserve">En effet, ce sont </w:t>
      </w:r>
      <w:r w:rsidR="007E7A44" w:rsidRPr="0025749B">
        <w:t>157 ménages accompagnés</w:t>
      </w:r>
      <w:r>
        <w:t xml:space="preserve"> en 2013</w:t>
      </w:r>
      <w:r w:rsidR="007E7A44" w:rsidRPr="0025749B">
        <w:t xml:space="preserve"> dont 92 nouveaux et 67 saisis en 2012 ou avant</w:t>
      </w:r>
    </w:p>
    <w:p w:rsidR="007E7A44" w:rsidRPr="0025749B" w:rsidRDefault="007E7A44" w:rsidP="00E36285">
      <w:pPr>
        <w:spacing w:after="0"/>
        <w:jc w:val="both"/>
      </w:pPr>
      <w:r w:rsidRPr="0025749B">
        <w:t>Sur ces 157, 63 étaient locataires du parc public dont 36 nouveaux et 27 saisis en 2012 ou avant.</w:t>
      </w:r>
    </w:p>
    <w:p w:rsidR="007E7A44" w:rsidRDefault="007E7A44" w:rsidP="00E36285">
      <w:pPr>
        <w:spacing w:after="0"/>
        <w:jc w:val="both"/>
      </w:pPr>
      <w:r w:rsidRPr="0025749B">
        <w:t>Sur ces 63 ménages issus du parc public, 47 accompagnements ont été clôturés en 2013 et 16 sont toujours en cours.</w:t>
      </w:r>
      <w:r w:rsidR="00725D43">
        <w:t xml:space="preserve"> Nous voyons que ces chiffres sont importants et qu’il paraît opportun de pouvoir travailler plus précocement en </w:t>
      </w:r>
      <w:proofErr w:type="gramStart"/>
      <w:r w:rsidR="00725D43">
        <w:t>terme</w:t>
      </w:r>
      <w:proofErr w:type="gramEnd"/>
      <w:r w:rsidR="00725D43">
        <w:t xml:space="preserve"> de prévention. C’est pourquoi il nous semble intéressant de pouvoir développer le logement hlm accompagné afin de stabiliser la situation résidentiel des ménages autant que possible et éviter le situations d’expulsion.</w:t>
      </w:r>
    </w:p>
    <w:p w:rsidR="00725D43" w:rsidRDefault="00725D43" w:rsidP="00E36285">
      <w:pPr>
        <w:spacing w:after="0"/>
        <w:jc w:val="both"/>
      </w:pPr>
      <w:r>
        <w:t>De plus il est à souligner qu’aujourd’hui sur l’agglomération il y a une vraie pertinence des produits HLM au regard des prix rédhibitoires du marché privé pour les logements T3 et plus.</w:t>
      </w:r>
    </w:p>
    <w:p w:rsidR="007E7A44" w:rsidRPr="004B524A" w:rsidRDefault="007E7A44" w:rsidP="00E36285">
      <w:pPr>
        <w:spacing w:after="0"/>
        <w:jc w:val="both"/>
        <w:rPr>
          <w:color w:val="00B050"/>
        </w:rPr>
      </w:pPr>
    </w:p>
    <w:p w:rsidR="007E7A44" w:rsidRDefault="007E7A44" w:rsidP="00E36285">
      <w:pPr>
        <w:spacing w:after="0"/>
        <w:jc w:val="both"/>
      </w:pPr>
    </w:p>
    <w:p w:rsidR="007E7A44" w:rsidRDefault="007E7A44" w:rsidP="00E36285">
      <w:pPr>
        <w:spacing w:after="0"/>
        <w:jc w:val="both"/>
      </w:pPr>
      <w:r w:rsidRPr="008D5F2B">
        <w:rPr>
          <w:b/>
          <w:color w:val="0070C0"/>
          <w:sz w:val="32"/>
          <w:szCs w:val="32"/>
        </w:rPr>
        <w:t>FINALITE</w:t>
      </w:r>
      <w:r>
        <w:rPr>
          <w:i/>
          <w:color w:val="0070C0"/>
        </w:rPr>
        <w:t> :</w:t>
      </w:r>
      <w:r w:rsidRPr="0025749B">
        <w:t xml:space="preserve"> </w:t>
      </w:r>
    </w:p>
    <w:p w:rsidR="007E7A44" w:rsidRDefault="007E7A44" w:rsidP="00E36285">
      <w:pPr>
        <w:spacing w:after="0"/>
        <w:jc w:val="both"/>
      </w:pPr>
    </w:p>
    <w:p w:rsidR="007E7A44" w:rsidRDefault="007E7A44" w:rsidP="00E36285">
      <w:pPr>
        <w:spacing w:after="0"/>
        <w:jc w:val="both"/>
      </w:pPr>
      <w:r>
        <w:t>L’objectif de ce projet  est de répondre à des besoins générés par des situations de précarité et d’instabilité sociales familiales et économiques.</w:t>
      </w:r>
    </w:p>
    <w:p w:rsidR="007E7A44" w:rsidRDefault="007E7A44" w:rsidP="00E36285">
      <w:pPr>
        <w:spacing w:after="0"/>
        <w:jc w:val="both"/>
      </w:pPr>
      <w:r>
        <w:t>Les réponses qui sont apportées viseront la stabilisation de la situation résidentielle des ménages.</w:t>
      </w:r>
    </w:p>
    <w:p w:rsidR="007E7A44" w:rsidRDefault="007E7A44" w:rsidP="00E36285">
      <w:pPr>
        <w:spacing w:after="0"/>
        <w:jc w:val="both"/>
        <w:rPr>
          <w:i/>
          <w:color w:val="0070C0"/>
        </w:rPr>
      </w:pPr>
    </w:p>
    <w:p w:rsidR="007E7A44" w:rsidRDefault="007E7A44" w:rsidP="00E36285">
      <w:pPr>
        <w:spacing w:after="0"/>
        <w:jc w:val="both"/>
        <w:rPr>
          <w:i/>
          <w:color w:val="0070C0"/>
        </w:rPr>
      </w:pPr>
    </w:p>
    <w:p w:rsidR="007E7A44" w:rsidRDefault="007E7A44" w:rsidP="00E36285">
      <w:pPr>
        <w:spacing w:after="0"/>
        <w:jc w:val="both"/>
      </w:pPr>
      <w:r w:rsidRPr="008D5F2B">
        <w:rPr>
          <w:b/>
          <w:color w:val="0070C0"/>
          <w:sz w:val="32"/>
          <w:szCs w:val="32"/>
        </w:rPr>
        <w:t>LE PUBLIC CIBLE</w:t>
      </w:r>
      <w:r w:rsidRPr="00991C53">
        <w:rPr>
          <w:color w:val="0070C0"/>
        </w:rPr>
        <w:t> :</w:t>
      </w:r>
      <w:r w:rsidRPr="00991C53">
        <w:t xml:space="preserve"> </w:t>
      </w:r>
    </w:p>
    <w:p w:rsidR="007E7A44" w:rsidRDefault="007E7A44" w:rsidP="00E36285">
      <w:pPr>
        <w:spacing w:after="0"/>
        <w:jc w:val="both"/>
      </w:pPr>
    </w:p>
    <w:p w:rsidR="007E7A44" w:rsidRDefault="007E7A44" w:rsidP="00E36285">
      <w:pPr>
        <w:spacing w:after="0"/>
        <w:jc w:val="both"/>
      </w:pPr>
      <w:r>
        <w:t xml:space="preserve">Les ménages concernés peuvent être soit dépourvus de logement ou dans un logement non adapté ou plus </w:t>
      </w:r>
      <w:r w:rsidR="00725D43">
        <w:t>adapté</w:t>
      </w:r>
      <w:r>
        <w:t xml:space="preserve"> à leur situation, voire dans une situation de logement temporaire.</w:t>
      </w:r>
    </w:p>
    <w:p w:rsidR="00D742C5" w:rsidRDefault="007E7A44" w:rsidP="00E36285">
      <w:pPr>
        <w:spacing w:after="0"/>
        <w:jc w:val="both"/>
      </w:pPr>
      <w:r>
        <w:t>Ils pourront être dans une situation qui à terme les conduira au déclenchement d’une procédure d’expulsion (impayés).S’ils sont déjà en procédure d’expulsion, ils dépendront d’un autre dispositif de la MDL, à savoir le service de médiation préventive des expulsions.</w:t>
      </w:r>
      <w:r w:rsidR="00D742C5">
        <w:t xml:space="preserve"> Une attention particulière sera portée aux femmes victimes de violences.</w:t>
      </w:r>
    </w:p>
    <w:p w:rsidR="007E7A44" w:rsidRDefault="00725D43" w:rsidP="00E36285">
      <w:pPr>
        <w:spacing w:after="0"/>
        <w:jc w:val="both"/>
      </w:pPr>
      <w:r>
        <w:t>Ce seront 25 accompagnements qui pourront être réalisés sur l’année.</w:t>
      </w:r>
      <w:r w:rsidR="00CC26DC">
        <w:t xml:space="preserve"> La typologie des logements sera déterminée en fonction des profils des ménages accompagnés</w:t>
      </w:r>
      <w:r w:rsidR="00FF6E3E">
        <w:t xml:space="preserve"> en s’appuyant sur l</w:t>
      </w:r>
      <w:r w:rsidR="00D742C5">
        <w:t>e</w:t>
      </w:r>
      <w:r w:rsidR="00FF6E3E">
        <w:t xml:space="preserve"> parc existant</w:t>
      </w:r>
      <w:r w:rsidR="00CC26DC">
        <w:t>.</w:t>
      </w:r>
    </w:p>
    <w:p w:rsidR="007E7A44" w:rsidRDefault="007E7A44" w:rsidP="00E36285">
      <w:pPr>
        <w:spacing w:after="0"/>
        <w:jc w:val="both"/>
        <w:rPr>
          <w:b/>
          <w:color w:val="0070C0"/>
          <w:sz w:val="32"/>
          <w:szCs w:val="32"/>
        </w:rPr>
      </w:pPr>
    </w:p>
    <w:p w:rsidR="007E7A44" w:rsidRDefault="007E7A44" w:rsidP="00E36285">
      <w:pPr>
        <w:spacing w:after="0"/>
        <w:jc w:val="both"/>
        <w:rPr>
          <w:b/>
          <w:color w:val="0070C0"/>
          <w:sz w:val="32"/>
          <w:szCs w:val="32"/>
        </w:rPr>
      </w:pPr>
      <w:r w:rsidRPr="008D5F2B">
        <w:rPr>
          <w:b/>
          <w:color w:val="0070C0"/>
          <w:sz w:val="32"/>
          <w:szCs w:val="32"/>
        </w:rPr>
        <w:t>LE PROJET :</w:t>
      </w:r>
    </w:p>
    <w:p w:rsidR="007E7A44" w:rsidRPr="008D5F2B" w:rsidRDefault="007E7A44" w:rsidP="00E36285">
      <w:pPr>
        <w:spacing w:after="0"/>
        <w:jc w:val="both"/>
        <w:rPr>
          <w:b/>
          <w:color w:val="0070C0"/>
          <w:sz w:val="32"/>
          <w:szCs w:val="32"/>
        </w:rPr>
      </w:pPr>
    </w:p>
    <w:p w:rsidR="007E7A44" w:rsidRDefault="007E7A44" w:rsidP="00E36285">
      <w:pPr>
        <w:spacing w:after="0"/>
        <w:jc w:val="both"/>
      </w:pPr>
      <w:r>
        <w:t xml:space="preserve">Le projet consistera en un partenariat entre </w:t>
      </w:r>
      <w:r w:rsidR="00D742C5">
        <w:t>le bailleur social Habitat Landes Océanes</w:t>
      </w:r>
      <w:r>
        <w:t xml:space="preserve"> et la Maison du Logement afin de permettre l’accès ou le maintien au logement des ménages les plus fragiles de la </w:t>
      </w:r>
      <w:r>
        <w:lastRenderedPageBreak/>
        <w:t>communauté d’agglomération du Grand Dax. Il s’agira de mettre en place un accompagnement social global afin de permettre une insertion dans et par le logement.</w:t>
      </w:r>
      <w:r w:rsidR="00D742C5">
        <w:t xml:space="preserve"> </w:t>
      </w:r>
    </w:p>
    <w:p w:rsidR="007E7A44" w:rsidRDefault="007E7A44" w:rsidP="00E36285">
      <w:pPr>
        <w:spacing w:after="0"/>
        <w:jc w:val="both"/>
        <w:rPr>
          <w:b/>
          <w:u w:val="single"/>
        </w:rPr>
      </w:pPr>
    </w:p>
    <w:p w:rsidR="00D742C5" w:rsidRDefault="00D742C5" w:rsidP="00E36285">
      <w:pPr>
        <w:spacing w:after="0"/>
        <w:jc w:val="both"/>
      </w:pPr>
    </w:p>
    <w:p w:rsidR="007E7A44" w:rsidRPr="00D742C5" w:rsidRDefault="007E7A44" w:rsidP="00E36285">
      <w:pPr>
        <w:spacing w:after="0"/>
        <w:jc w:val="both"/>
        <w:rPr>
          <w:b/>
          <w:sz w:val="32"/>
          <w:szCs w:val="32"/>
        </w:rPr>
      </w:pPr>
      <w:r w:rsidRPr="00D742C5">
        <w:rPr>
          <w:b/>
          <w:sz w:val="32"/>
          <w:szCs w:val="32"/>
        </w:rPr>
        <w:t>Deux axes d’intervention :</w:t>
      </w:r>
    </w:p>
    <w:p w:rsidR="007E7A44" w:rsidRDefault="007E7A44" w:rsidP="00E36285">
      <w:pPr>
        <w:spacing w:after="0"/>
        <w:jc w:val="both"/>
      </w:pPr>
    </w:p>
    <w:p w:rsidR="007E7A44" w:rsidRDefault="007E7A44" w:rsidP="00E36285">
      <w:pPr>
        <w:spacing w:after="0"/>
        <w:ind w:firstLine="708"/>
        <w:jc w:val="both"/>
      </w:pPr>
      <w:r>
        <w:t>①</w:t>
      </w:r>
      <w:r w:rsidRPr="00222DEE">
        <w:rPr>
          <w:rFonts w:ascii="Calibri" w:eastAsia="Times New Roman" w:hAnsi="Calibri" w:cs="Times New Roman"/>
          <w:color w:val="0070C0"/>
          <w:sz w:val="24"/>
          <w:szCs w:val="24"/>
          <w:lang w:eastAsia="fr-FR"/>
        </w:rPr>
        <w:t xml:space="preserve"> </w:t>
      </w:r>
      <w:r>
        <w:rPr>
          <w:rFonts w:ascii="Calibri" w:eastAsia="Times New Roman" w:hAnsi="Calibri" w:cs="Times New Roman"/>
          <w:color w:val="0070C0"/>
          <w:sz w:val="24"/>
          <w:szCs w:val="24"/>
          <w:lang w:eastAsia="fr-FR"/>
        </w:rPr>
        <w:t>LE MAINTIEN AU LOGEMENT</w:t>
      </w:r>
      <w:r>
        <w:t>:</w:t>
      </w:r>
    </w:p>
    <w:p w:rsidR="007E7A44" w:rsidRDefault="007E7A44" w:rsidP="00E36285">
      <w:pPr>
        <w:spacing w:after="0"/>
        <w:ind w:firstLine="708"/>
        <w:jc w:val="both"/>
      </w:pPr>
    </w:p>
    <w:p w:rsidR="007E7A44" w:rsidRDefault="007E7A44" w:rsidP="00E36285">
      <w:pPr>
        <w:spacing w:after="0"/>
        <w:jc w:val="both"/>
      </w:pPr>
      <w:r>
        <w:t>Il s’agit avant tout de valoriser l’existant et de tenter de l’améliorer tout en développant le partenariat</w:t>
      </w:r>
    </w:p>
    <w:p w:rsidR="007E7A44" w:rsidRDefault="007E7A44" w:rsidP="00E36285">
      <w:pPr>
        <w:spacing w:after="0"/>
        <w:jc w:val="both"/>
      </w:pPr>
      <w:r>
        <w:t>L’objectif est de mettre en place une intervention « précontentieux » par le biais d’une recherche de solution/élaboration de proposition de plan d’apurement, médiation directe auprès des ménages, accompagnement budgétaire.</w:t>
      </w:r>
    </w:p>
    <w:p w:rsidR="007E7A44" w:rsidRDefault="007E7A44" w:rsidP="00E36285">
      <w:pPr>
        <w:spacing w:after="0" w:line="240" w:lineRule="auto"/>
        <w:jc w:val="both"/>
        <w:rPr>
          <w:rFonts w:ascii="Calibri" w:eastAsia="Times New Roman" w:hAnsi="Calibri" w:cs="Times New Roman"/>
          <w:lang w:eastAsia="fr-FR"/>
        </w:rPr>
      </w:pPr>
    </w:p>
    <w:p w:rsidR="007E7A44" w:rsidRPr="002019B2" w:rsidRDefault="007E7A44" w:rsidP="00E36285">
      <w:pPr>
        <w:spacing w:after="0" w:line="240" w:lineRule="auto"/>
        <w:jc w:val="both"/>
        <w:rPr>
          <w:rFonts w:ascii="Calibri" w:eastAsia="Times New Roman" w:hAnsi="Calibri" w:cs="Times New Roman"/>
          <w:lang w:eastAsia="fr-FR"/>
        </w:rPr>
      </w:pPr>
      <w:r w:rsidRPr="008D5F2B">
        <w:rPr>
          <w:rFonts w:ascii="Calibri" w:eastAsia="Times New Roman" w:hAnsi="Calibri" w:cs="Times New Roman"/>
          <w:lang w:eastAsia="fr-FR"/>
        </w:rPr>
        <w:t>L’objectif</w:t>
      </w:r>
      <w:r w:rsidRPr="002019B2">
        <w:rPr>
          <w:rFonts w:ascii="Calibri" w:eastAsia="Times New Roman" w:hAnsi="Calibri" w:cs="Times New Roman"/>
          <w:b/>
          <w:color w:val="0070C0"/>
          <w:lang w:eastAsia="fr-FR"/>
        </w:rPr>
        <w:t xml:space="preserve"> </w:t>
      </w:r>
      <w:r>
        <w:rPr>
          <w:rFonts w:ascii="Calibri" w:eastAsia="Times New Roman" w:hAnsi="Calibri" w:cs="Times New Roman"/>
          <w:lang w:eastAsia="fr-FR"/>
        </w:rPr>
        <w:t xml:space="preserve">sera d’éviter </w:t>
      </w:r>
      <w:r w:rsidRPr="002019B2">
        <w:rPr>
          <w:rFonts w:ascii="Calibri" w:eastAsia="Times New Roman" w:hAnsi="Calibri" w:cs="Times New Roman"/>
          <w:lang w:eastAsia="fr-FR"/>
        </w:rPr>
        <w:t>les procédures d’expulsion lancées sur le territoire de l’agglomération</w:t>
      </w:r>
      <w:r>
        <w:rPr>
          <w:rFonts w:ascii="Calibri" w:eastAsia="Times New Roman" w:hAnsi="Calibri" w:cs="Times New Roman"/>
          <w:lang w:eastAsia="fr-FR"/>
        </w:rPr>
        <w:t xml:space="preserve"> dacquoise</w:t>
      </w:r>
      <w:r w:rsidRPr="002019B2">
        <w:rPr>
          <w:rFonts w:ascii="Calibri" w:eastAsia="Times New Roman" w:hAnsi="Calibri" w:cs="Times New Roman"/>
          <w:lang w:eastAsia="fr-FR"/>
        </w:rPr>
        <w:t xml:space="preserve"> </w:t>
      </w:r>
      <w:r>
        <w:rPr>
          <w:rFonts w:ascii="Calibri" w:eastAsia="Times New Roman" w:hAnsi="Calibri" w:cs="Times New Roman"/>
          <w:lang w:eastAsia="fr-FR"/>
        </w:rPr>
        <w:t xml:space="preserve">par les bailleurs sociaux </w:t>
      </w:r>
      <w:r w:rsidRPr="0057775C">
        <w:rPr>
          <w:rFonts w:ascii="Calibri" w:eastAsia="Times New Roman" w:hAnsi="Calibri" w:cs="Times New Roman"/>
          <w:lang w:eastAsia="fr-FR"/>
        </w:rPr>
        <w:t>de façon à limiter au maximum les expulsions effectives et la mise à la rue de ménages en difficulté tout en veillant à ce que les droits du bailleur soient préservés, eux aussi. Toutefois, il ne s’agira pas ici d’exclure le recours à ces procédures</w:t>
      </w:r>
      <w:r>
        <w:rPr>
          <w:rFonts w:ascii="Calibri" w:eastAsia="Times New Roman" w:hAnsi="Calibri" w:cs="Times New Roman"/>
          <w:lang w:eastAsia="fr-FR"/>
        </w:rPr>
        <w:t xml:space="preserve"> d’expulsion</w:t>
      </w:r>
      <w:r w:rsidRPr="0057775C">
        <w:rPr>
          <w:rFonts w:ascii="Calibri" w:eastAsia="Times New Roman" w:hAnsi="Calibri" w:cs="Times New Roman"/>
          <w:lang w:eastAsia="fr-FR"/>
        </w:rPr>
        <w:t xml:space="preserve"> qui pourront s’avérer nécessaire, voire « pédagogique</w:t>
      </w:r>
      <w:r>
        <w:rPr>
          <w:rFonts w:ascii="Calibri" w:eastAsia="Times New Roman" w:hAnsi="Calibri" w:cs="Times New Roman"/>
          <w:lang w:eastAsia="fr-FR"/>
        </w:rPr>
        <w:t>s ou éducatives</w:t>
      </w:r>
      <w:r w:rsidRPr="0057775C">
        <w:rPr>
          <w:rFonts w:ascii="Calibri" w:eastAsia="Times New Roman" w:hAnsi="Calibri" w:cs="Times New Roman"/>
          <w:lang w:eastAsia="fr-FR"/>
        </w:rPr>
        <w:t xml:space="preserve"> » dans un certain nombre de situations. </w:t>
      </w:r>
      <w:r>
        <w:rPr>
          <w:rFonts w:ascii="Calibri" w:eastAsia="Times New Roman" w:hAnsi="Calibri" w:cs="Times New Roman"/>
          <w:lang w:eastAsia="fr-FR"/>
        </w:rPr>
        <w:t>Quelques exemples de situation ou le maintien au logement ne pourra pas se faire</w:t>
      </w:r>
      <w:r w:rsidRPr="002019B2">
        <w:rPr>
          <w:rFonts w:ascii="Calibri" w:eastAsia="Times New Roman" w:hAnsi="Calibri" w:cs="Times New Roman"/>
          <w:lang w:eastAsia="fr-FR"/>
        </w:rPr>
        <w:t>:</w:t>
      </w:r>
    </w:p>
    <w:p w:rsidR="007E7A44" w:rsidRDefault="007E7A44" w:rsidP="00E36285">
      <w:pPr>
        <w:numPr>
          <w:ilvl w:val="0"/>
          <w:numId w:val="5"/>
        </w:numPr>
        <w:tabs>
          <w:tab w:val="num" w:pos="-1440"/>
        </w:tabs>
        <w:suppressAutoHyphens/>
        <w:spacing w:after="0" w:line="240" w:lineRule="auto"/>
        <w:ind w:left="360"/>
        <w:jc w:val="both"/>
        <w:rPr>
          <w:rFonts w:ascii="Calibri" w:eastAsia="Calibri" w:hAnsi="Calibri" w:cs="Times New Roman"/>
        </w:rPr>
      </w:pPr>
      <w:r w:rsidRPr="002019B2">
        <w:rPr>
          <w:rFonts w:ascii="Calibri" w:eastAsia="Calibri" w:hAnsi="Calibri" w:cs="Times New Roman"/>
        </w:rPr>
        <w:t>le ménage s’avère être réellement de mauvaise foi,</w:t>
      </w:r>
    </w:p>
    <w:p w:rsidR="007E7A44" w:rsidRPr="002019B2" w:rsidRDefault="007E7A44" w:rsidP="00E36285">
      <w:pPr>
        <w:numPr>
          <w:ilvl w:val="0"/>
          <w:numId w:val="5"/>
        </w:numPr>
        <w:tabs>
          <w:tab w:val="num" w:pos="-1440"/>
        </w:tabs>
        <w:suppressAutoHyphens/>
        <w:spacing w:after="0" w:line="240" w:lineRule="auto"/>
        <w:ind w:left="360"/>
        <w:jc w:val="both"/>
        <w:rPr>
          <w:rFonts w:ascii="Calibri" w:eastAsia="Calibri" w:hAnsi="Calibri" w:cs="Times New Roman"/>
        </w:rPr>
      </w:pPr>
      <w:r>
        <w:rPr>
          <w:rFonts w:ascii="Calibri" w:eastAsia="Calibri" w:hAnsi="Calibri" w:cs="Times New Roman"/>
        </w:rPr>
        <w:t>les troubles du voisinage sont trop prégnants</w:t>
      </w:r>
    </w:p>
    <w:p w:rsidR="007E7A44" w:rsidRPr="002019B2" w:rsidRDefault="007E7A44" w:rsidP="00E36285">
      <w:pPr>
        <w:numPr>
          <w:ilvl w:val="0"/>
          <w:numId w:val="5"/>
        </w:numPr>
        <w:tabs>
          <w:tab w:val="num" w:pos="-1080"/>
        </w:tabs>
        <w:suppressAutoHyphens/>
        <w:spacing w:after="0" w:line="240" w:lineRule="auto"/>
        <w:ind w:left="360"/>
        <w:jc w:val="both"/>
        <w:rPr>
          <w:rFonts w:ascii="Calibri" w:eastAsia="Calibri" w:hAnsi="Calibri" w:cs="Times New Roman"/>
        </w:rPr>
      </w:pPr>
      <w:r w:rsidRPr="002019B2">
        <w:rPr>
          <w:rFonts w:ascii="Calibri" w:eastAsia="Calibri" w:hAnsi="Calibri" w:cs="Times New Roman"/>
        </w:rPr>
        <w:t>le logement occupé n’est plus en adéquation avec la situation du ménage,</w:t>
      </w:r>
    </w:p>
    <w:p w:rsidR="007E7A44" w:rsidRDefault="007E7A44" w:rsidP="00E36285">
      <w:pPr>
        <w:numPr>
          <w:ilvl w:val="0"/>
          <w:numId w:val="5"/>
        </w:numPr>
        <w:tabs>
          <w:tab w:val="num" w:pos="-720"/>
        </w:tabs>
        <w:suppressAutoHyphens/>
        <w:spacing w:after="0" w:line="240" w:lineRule="auto"/>
        <w:ind w:left="360"/>
        <w:jc w:val="both"/>
        <w:rPr>
          <w:rFonts w:ascii="Calibri" w:eastAsia="Calibri" w:hAnsi="Calibri" w:cs="Times New Roman"/>
        </w:rPr>
      </w:pPr>
      <w:r w:rsidRPr="002019B2">
        <w:rPr>
          <w:rFonts w:ascii="Calibri" w:eastAsia="Calibri" w:hAnsi="Calibri" w:cs="Times New Roman"/>
        </w:rPr>
        <w:t>le clivage entre le bailleur et le locataire est trop prononcé pour espérer une résolution à l’amiable.</w:t>
      </w:r>
    </w:p>
    <w:p w:rsidR="007E7A44" w:rsidRPr="002019B2" w:rsidRDefault="007E7A44" w:rsidP="00E36285">
      <w:pPr>
        <w:spacing w:after="0" w:line="240" w:lineRule="auto"/>
        <w:jc w:val="both"/>
        <w:rPr>
          <w:rFonts w:ascii="Calibri" w:eastAsia="Times New Roman" w:hAnsi="Calibri" w:cs="Times New Roman"/>
          <w:lang w:eastAsia="fr-FR"/>
        </w:rPr>
      </w:pPr>
      <w:r>
        <w:rPr>
          <w:rFonts w:ascii="Calibri" w:eastAsia="Calibri" w:hAnsi="Calibri" w:cs="Times New Roman"/>
        </w:rPr>
        <w:t>Dans ces trois cas de figure c’est un autre service de la MDL qui prendra le relais.</w:t>
      </w:r>
      <w:r w:rsidRPr="000E1DF7">
        <w:rPr>
          <w:rFonts w:ascii="Calibri" w:eastAsia="Times New Roman" w:hAnsi="Calibri" w:cs="Times New Roman"/>
          <w:lang w:eastAsia="fr-FR"/>
        </w:rPr>
        <w:t xml:space="preserve"> </w:t>
      </w:r>
      <w:r w:rsidRPr="002019B2">
        <w:rPr>
          <w:rFonts w:ascii="Calibri" w:eastAsia="Times New Roman" w:hAnsi="Calibri" w:cs="Times New Roman"/>
          <w:lang w:eastAsia="fr-FR"/>
        </w:rPr>
        <w:t>Dans les deux derniers cas, le pôle travaillera au relogement du ménage si celui-ci en exprime la demande.</w:t>
      </w:r>
    </w:p>
    <w:p w:rsidR="007E7A44" w:rsidRPr="002019B2" w:rsidRDefault="007E7A44" w:rsidP="00E36285">
      <w:pPr>
        <w:spacing w:after="0" w:line="240" w:lineRule="auto"/>
        <w:jc w:val="both"/>
        <w:rPr>
          <w:rFonts w:ascii="Calibri" w:eastAsia="Times New Roman" w:hAnsi="Calibri" w:cs="Times New Roman"/>
          <w:b/>
          <w:color w:val="0070C0"/>
          <w:lang w:eastAsia="fr-FR"/>
        </w:rPr>
      </w:pPr>
    </w:p>
    <w:p w:rsidR="007E7A44" w:rsidRPr="008D5F2B" w:rsidRDefault="007E7A44" w:rsidP="00E36285">
      <w:pPr>
        <w:spacing w:after="0" w:line="240" w:lineRule="auto"/>
        <w:jc w:val="both"/>
        <w:rPr>
          <w:rFonts w:ascii="Calibri" w:eastAsia="Times New Roman" w:hAnsi="Calibri" w:cs="Times New Roman"/>
          <w:lang w:eastAsia="fr-FR"/>
        </w:rPr>
      </w:pPr>
      <w:r w:rsidRPr="008D5F2B">
        <w:rPr>
          <w:rFonts w:ascii="Calibri" w:eastAsia="Times New Roman" w:hAnsi="Calibri" w:cs="Times New Roman"/>
          <w:lang w:eastAsia="fr-FR"/>
        </w:rPr>
        <w:t>Il s’agira de veiller à limiter au maximum les expulsions effectives de ménages en difficulté :</w:t>
      </w:r>
    </w:p>
    <w:p w:rsidR="007E7A44" w:rsidRPr="002019B2" w:rsidRDefault="007E7A44" w:rsidP="00E36285">
      <w:pPr>
        <w:numPr>
          <w:ilvl w:val="0"/>
          <w:numId w:val="6"/>
        </w:numPr>
        <w:spacing w:after="0" w:line="240" w:lineRule="auto"/>
        <w:ind w:left="360"/>
        <w:jc w:val="both"/>
        <w:rPr>
          <w:rFonts w:ascii="Calibri" w:eastAsia="Times New Roman" w:hAnsi="Calibri" w:cs="Times New Roman"/>
          <w:lang w:eastAsia="fr-FR"/>
        </w:rPr>
      </w:pPr>
      <w:r w:rsidRPr="002019B2">
        <w:rPr>
          <w:rFonts w:ascii="Calibri" w:eastAsia="Times New Roman" w:hAnsi="Calibri" w:cs="Times New Roman"/>
          <w:lang w:eastAsia="fr-FR"/>
        </w:rPr>
        <w:t>en tout premier lieu, bien évidemment, pour des raisons humanitaires ;</w:t>
      </w:r>
    </w:p>
    <w:p w:rsidR="007E7A44" w:rsidRPr="002019B2" w:rsidRDefault="007E7A44" w:rsidP="00E36285">
      <w:pPr>
        <w:numPr>
          <w:ilvl w:val="0"/>
          <w:numId w:val="6"/>
        </w:numPr>
        <w:spacing w:after="0" w:line="240" w:lineRule="auto"/>
        <w:ind w:left="360"/>
        <w:jc w:val="both"/>
        <w:rPr>
          <w:rFonts w:ascii="Calibri" w:eastAsia="Times New Roman" w:hAnsi="Calibri" w:cs="Times New Roman"/>
          <w:lang w:eastAsia="fr-FR"/>
        </w:rPr>
      </w:pPr>
      <w:r w:rsidRPr="002019B2">
        <w:rPr>
          <w:rFonts w:ascii="Calibri" w:eastAsia="Times New Roman" w:hAnsi="Calibri" w:cs="Times New Roman"/>
          <w:lang w:eastAsia="fr-FR"/>
        </w:rPr>
        <w:t xml:space="preserve">parce que cela génère, dans une grande majorité des situations, plus de troubles et de charges pour la collectivité, plus de répercussions négatives que positives pour le ménage concerné et sans que cela ne garantisse, d’ailleurs, le bailleur à l’origine de la procédure </w:t>
      </w:r>
      <w:r>
        <w:rPr>
          <w:rFonts w:ascii="Calibri" w:eastAsia="Times New Roman" w:hAnsi="Calibri" w:cs="Times New Roman"/>
          <w:lang w:eastAsia="fr-FR"/>
        </w:rPr>
        <w:t>du recouvrement des sommes dues</w:t>
      </w:r>
      <w:r w:rsidRPr="002019B2">
        <w:rPr>
          <w:rFonts w:ascii="Calibri" w:eastAsia="Times New Roman" w:hAnsi="Calibri" w:cs="Times New Roman"/>
          <w:lang w:eastAsia="fr-FR"/>
        </w:rPr>
        <w:t>;</w:t>
      </w:r>
    </w:p>
    <w:p w:rsidR="007E7A44" w:rsidRPr="002019B2" w:rsidRDefault="007E7A44" w:rsidP="00E36285">
      <w:pPr>
        <w:numPr>
          <w:ilvl w:val="0"/>
          <w:numId w:val="6"/>
        </w:numPr>
        <w:spacing w:after="0" w:line="240" w:lineRule="auto"/>
        <w:ind w:left="360"/>
        <w:jc w:val="both"/>
        <w:rPr>
          <w:rFonts w:ascii="Calibri" w:eastAsia="Times New Roman" w:hAnsi="Calibri" w:cs="Times New Roman"/>
          <w:lang w:eastAsia="fr-FR"/>
        </w:rPr>
      </w:pPr>
      <w:r w:rsidRPr="002019B2">
        <w:rPr>
          <w:rFonts w:ascii="Calibri" w:eastAsia="Times New Roman" w:hAnsi="Calibri" w:cs="Times New Roman"/>
          <w:lang w:eastAsia="fr-FR"/>
        </w:rPr>
        <w:t xml:space="preserve">parce que, depuis 1999, nous avons pu constater que la grande majorité des ménages rencontrés, occupaient des logements correspondant à leurs besoins (composition du ménage//typologie du logement) et avaient à s’acquitter d’un loyer se situant dans la moyenne plutôt basse du marché locatif, alors </w:t>
      </w:r>
      <w:r>
        <w:rPr>
          <w:rFonts w:ascii="Calibri" w:eastAsia="Times New Roman" w:hAnsi="Calibri" w:cs="Times New Roman"/>
          <w:lang w:eastAsia="fr-FR"/>
        </w:rPr>
        <w:t>le relogement n’est pas adapté pour</w:t>
      </w:r>
      <w:r w:rsidRPr="002019B2">
        <w:rPr>
          <w:rFonts w:ascii="Calibri" w:eastAsia="Times New Roman" w:hAnsi="Calibri" w:cs="Times New Roman"/>
          <w:lang w:eastAsia="fr-FR"/>
        </w:rPr>
        <w:t xml:space="preserve"> les ménages </w:t>
      </w:r>
      <w:r>
        <w:rPr>
          <w:rFonts w:ascii="Calibri" w:eastAsia="Times New Roman" w:hAnsi="Calibri" w:cs="Times New Roman"/>
          <w:lang w:eastAsia="fr-FR"/>
        </w:rPr>
        <w:t>logés dans le</w:t>
      </w:r>
      <w:r w:rsidRPr="002019B2">
        <w:rPr>
          <w:rFonts w:ascii="Calibri" w:eastAsia="Times New Roman" w:hAnsi="Calibri" w:cs="Times New Roman"/>
          <w:lang w:eastAsia="fr-FR"/>
        </w:rPr>
        <w:t xml:space="preserve"> parc social ;</w:t>
      </w:r>
    </w:p>
    <w:p w:rsidR="007E7A44" w:rsidRPr="002019B2" w:rsidRDefault="007E7A44" w:rsidP="00E36285">
      <w:pPr>
        <w:numPr>
          <w:ilvl w:val="0"/>
          <w:numId w:val="6"/>
        </w:numPr>
        <w:spacing w:after="0" w:line="240" w:lineRule="auto"/>
        <w:ind w:left="360"/>
        <w:jc w:val="both"/>
        <w:rPr>
          <w:rFonts w:ascii="Calibri" w:eastAsia="Times New Roman" w:hAnsi="Calibri" w:cs="Times New Roman"/>
          <w:lang w:eastAsia="fr-FR"/>
        </w:rPr>
      </w:pPr>
      <w:r w:rsidRPr="002019B2">
        <w:rPr>
          <w:rFonts w:ascii="Calibri" w:eastAsia="Times New Roman" w:hAnsi="Calibri" w:cs="Times New Roman"/>
          <w:lang w:eastAsia="fr-FR"/>
        </w:rPr>
        <w:t>parce que, enfin, la loi DALO  rend prioritaire au relogement toute personne privée de son logement du fait d’une procédure d’expulsion.</w:t>
      </w:r>
    </w:p>
    <w:p w:rsidR="007E7A44" w:rsidRPr="002019B2" w:rsidRDefault="007E7A44" w:rsidP="00E36285">
      <w:pPr>
        <w:spacing w:after="0" w:line="240" w:lineRule="auto"/>
        <w:ind w:left="33"/>
        <w:jc w:val="both"/>
        <w:rPr>
          <w:rFonts w:ascii="Calibri" w:eastAsia="Times New Roman" w:hAnsi="Calibri" w:cs="Times New Roman"/>
          <w:lang w:eastAsia="fr-FR"/>
        </w:rPr>
      </w:pPr>
    </w:p>
    <w:p w:rsidR="007E7A44" w:rsidRPr="002019B2" w:rsidRDefault="007E7A44" w:rsidP="00E36285">
      <w:pPr>
        <w:spacing w:after="0" w:line="240" w:lineRule="auto"/>
        <w:jc w:val="both"/>
        <w:rPr>
          <w:rFonts w:ascii="Calibri" w:eastAsia="Times New Roman" w:hAnsi="Calibri" w:cs="Times New Roman"/>
          <w:lang w:eastAsia="fr-FR"/>
        </w:rPr>
      </w:pPr>
      <w:r w:rsidRPr="002019B2">
        <w:rPr>
          <w:rFonts w:ascii="Calibri" w:eastAsia="Times New Roman" w:hAnsi="Calibri" w:cs="Times New Roman"/>
          <w:lang w:eastAsia="fr-FR"/>
        </w:rPr>
        <w:t xml:space="preserve">Ainsi, notre objectif est bien de viser à la résolution à l’amiable des situations d’impayés de loyer et, par là même, de </w:t>
      </w:r>
      <w:r w:rsidRPr="0057775C">
        <w:rPr>
          <w:rFonts w:ascii="Calibri" w:eastAsia="Times New Roman" w:hAnsi="Calibri" w:cs="Times New Roman"/>
          <w:lang w:eastAsia="fr-FR"/>
        </w:rPr>
        <w:t>travailler au maintien au logement du plus grand nombre de ménages</w:t>
      </w:r>
      <w:r w:rsidRPr="002019B2">
        <w:rPr>
          <w:rFonts w:ascii="Calibri" w:eastAsia="Times New Roman" w:hAnsi="Calibri" w:cs="Times New Roman"/>
          <w:lang w:eastAsia="fr-FR"/>
        </w:rPr>
        <w:t> ; maintien qui ne saurait être effectif sans la reprise du loyer courant, la mise en place et le respect d’un plan d’apurement de la dette contractée.</w:t>
      </w:r>
    </w:p>
    <w:p w:rsidR="007E7A44" w:rsidRPr="002019B2" w:rsidRDefault="007E7A44" w:rsidP="00E36285">
      <w:pPr>
        <w:spacing w:after="0" w:line="240" w:lineRule="auto"/>
        <w:jc w:val="both"/>
        <w:rPr>
          <w:rFonts w:ascii="Calibri" w:eastAsia="Times New Roman" w:hAnsi="Calibri" w:cs="Times New Roman"/>
          <w:lang w:eastAsia="fr-FR"/>
        </w:rPr>
      </w:pPr>
    </w:p>
    <w:p w:rsidR="007E7A44" w:rsidRPr="003D388F" w:rsidRDefault="007E7A44" w:rsidP="00E36285">
      <w:pPr>
        <w:spacing w:after="0" w:line="240" w:lineRule="auto"/>
        <w:jc w:val="both"/>
        <w:rPr>
          <w:rFonts w:ascii="Calibri" w:eastAsia="Times New Roman" w:hAnsi="Calibri" w:cs="Times New Roman"/>
          <w:lang w:eastAsia="fr-FR"/>
        </w:rPr>
      </w:pPr>
      <w:r w:rsidRPr="003D388F">
        <w:rPr>
          <w:rFonts w:ascii="Calibri" w:eastAsia="Times New Roman" w:hAnsi="Calibri" w:cs="Times New Roman"/>
          <w:lang w:eastAsia="fr-FR"/>
        </w:rPr>
        <w:t xml:space="preserve">L’objectif sera que </w:t>
      </w:r>
      <w:r w:rsidR="00D742C5">
        <w:rPr>
          <w:rFonts w:ascii="Calibri" w:eastAsia="Times New Roman" w:hAnsi="Calibri" w:cs="Times New Roman"/>
          <w:lang w:eastAsia="fr-FR"/>
        </w:rPr>
        <w:t>le bailleur</w:t>
      </w:r>
      <w:r w:rsidRPr="003D388F">
        <w:rPr>
          <w:rFonts w:ascii="Calibri" w:eastAsia="Times New Roman" w:hAnsi="Calibri" w:cs="Times New Roman"/>
          <w:lang w:eastAsia="fr-FR"/>
        </w:rPr>
        <w:t xml:space="preserve">  saisisse</w:t>
      </w:r>
      <w:r w:rsidR="00D742C5">
        <w:rPr>
          <w:rFonts w:ascii="Calibri" w:eastAsia="Times New Roman" w:hAnsi="Calibri" w:cs="Times New Roman"/>
          <w:lang w:eastAsia="fr-FR"/>
        </w:rPr>
        <w:t xml:space="preserve"> la Maison du L</w:t>
      </w:r>
      <w:r w:rsidR="00713F11">
        <w:rPr>
          <w:rFonts w:ascii="Calibri" w:eastAsia="Times New Roman" w:hAnsi="Calibri" w:cs="Times New Roman"/>
          <w:lang w:eastAsia="fr-FR"/>
        </w:rPr>
        <w:t>o</w:t>
      </w:r>
      <w:r w:rsidR="00D742C5">
        <w:rPr>
          <w:rFonts w:ascii="Calibri" w:eastAsia="Times New Roman" w:hAnsi="Calibri" w:cs="Times New Roman"/>
          <w:lang w:eastAsia="fr-FR"/>
        </w:rPr>
        <w:t>gement</w:t>
      </w:r>
      <w:r w:rsidRPr="003D388F">
        <w:rPr>
          <w:rFonts w:ascii="Calibri" w:eastAsia="Times New Roman" w:hAnsi="Calibri" w:cs="Times New Roman"/>
          <w:b/>
          <w:lang w:eastAsia="fr-FR"/>
        </w:rPr>
        <w:t xml:space="preserve"> </w:t>
      </w:r>
      <w:r w:rsidRPr="003D388F">
        <w:rPr>
          <w:rFonts w:ascii="Calibri" w:eastAsia="Times New Roman" w:hAnsi="Calibri" w:cs="Times New Roman"/>
          <w:lang w:eastAsia="fr-FR"/>
        </w:rPr>
        <w:t xml:space="preserve"> au niveau précéda</w:t>
      </w:r>
      <w:r w:rsidR="00676C1B">
        <w:rPr>
          <w:rFonts w:ascii="Calibri" w:eastAsia="Times New Roman" w:hAnsi="Calibri" w:cs="Times New Roman"/>
          <w:lang w:eastAsia="fr-FR"/>
        </w:rPr>
        <w:t>nt le Commandement à Payer et d’éviter ainsi autant que faire se peut le premier impayé</w:t>
      </w:r>
      <w:r w:rsidR="00CC26DC">
        <w:rPr>
          <w:rFonts w:ascii="Calibri" w:eastAsia="Times New Roman" w:hAnsi="Calibri" w:cs="Times New Roman"/>
          <w:lang w:eastAsia="fr-FR"/>
        </w:rPr>
        <w:t xml:space="preserve"> de loyer</w:t>
      </w:r>
      <w:r w:rsidR="00676C1B">
        <w:rPr>
          <w:rFonts w:ascii="Calibri" w:eastAsia="Times New Roman" w:hAnsi="Calibri" w:cs="Times New Roman"/>
          <w:lang w:eastAsia="fr-FR"/>
        </w:rPr>
        <w:t>.</w:t>
      </w:r>
    </w:p>
    <w:p w:rsidR="007E7A44" w:rsidRPr="002019B2" w:rsidRDefault="007E7A44" w:rsidP="00E36285">
      <w:pPr>
        <w:spacing w:after="0" w:line="240" w:lineRule="auto"/>
        <w:ind w:left="33"/>
        <w:jc w:val="both"/>
        <w:rPr>
          <w:rFonts w:ascii="Calibri" w:eastAsia="Times New Roman" w:hAnsi="Calibri" w:cs="Times New Roman"/>
          <w:b/>
          <w:lang w:eastAsia="fr-FR"/>
        </w:rPr>
      </w:pPr>
    </w:p>
    <w:p w:rsidR="007E7A44" w:rsidRDefault="007E7A44" w:rsidP="00E36285">
      <w:pPr>
        <w:spacing w:after="0"/>
        <w:jc w:val="both"/>
        <w:rPr>
          <w:i/>
        </w:rPr>
      </w:pPr>
    </w:p>
    <w:p w:rsidR="00D742C5" w:rsidRDefault="00D742C5" w:rsidP="00E36285">
      <w:pPr>
        <w:spacing w:after="0" w:line="240" w:lineRule="auto"/>
        <w:ind w:firstLine="708"/>
        <w:jc w:val="both"/>
      </w:pPr>
    </w:p>
    <w:p w:rsidR="00D742C5" w:rsidRDefault="00D742C5" w:rsidP="00E36285">
      <w:pPr>
        <w:spacing w:after="0" w:line="240" w:lineRule="auto"/>
        <w:ind w:firstLine="708"/>
        <w:jc w:val="both"/>
      </w:pPr>
    </w:p>
    <w:p w:rsidR="00D742C5" w:rsidRDefault="00D742C5" w:rsidP="00E36285">
      <w:pPr>
        <w:spacing w:after="0" w:line="240" w:lineRule="auto"/>
        <w:ind w:firstLine="708"/>
        <w:jc w:val="both"/>
      </w:pPr>
    </w:p>
    <w:p w:rsidR="00D742C5" w:rsidRDefault="00D742C5" w:rsidP="00E36285">
      <w:pPr>
        <w:spacing w:after="0" w:line="240" w:lineRule="auto"/>
        <w:ind w:firstLine="708"/>
        <w:jc w:val="both"/>
      </w:pPr>
    </w:p>
    <w:p w:rsidR="00D742C5" w:rsidRDefault="00D742C5" w:rsidP="00E36285">
      <w:pPr>
        <w:spacing w:after="0" w:line="240" w:lineRule="auto"/>
        <w:ind w:firstLine="708"/>
        <w:jc w:val="both"/>
      </w:pPr>
    </w:p>
    <w:p w:rsidR="007E7A44" w:rsidRDefault="007E7A44" w:rsidP="00E36285">
      <w:pPr>
        <w:spacing w:after="0" w:line="240" w:lineRule="auto"/>
        <w:ind w:firstLine="708"/>
        <w:jc w:val="both"/>
        <w:rPr>
          <w:rFonts w:ascii="Calibri" w:eastAsia="Times New Roman" w:hAnsi="Calibri" w:cs="Times New Roman"/>
          <w:color w:val="0070C0"/>
          <w:sz w:val="24"/>
          <w:szCs w:val="24"/>
          <w:lang w:eastAsia="fr-FR"/>
        </w:rPr>
      </w:pPr>
      <w:r>
        <w:t xml:space="preserve">② </w:t>
      </w:r>
      <w:r w:rsidRPr="0025749B">
        <w:rPr>
          <w:rFonts w:ascii="Calibri" w:eastAsia="Times New Roman" w:hAnsi="Calibri" w:cs="Times New Roman"/>
          <w:color w:val="0070C0"/>
          <w:sz w:val="24"/>
          <w:szCs w:val="24"/>
          <w:lang w:eastAsia="fr-FR"/>
        </w:rPr>
        <w:t>L’</w:t>
      </w:r>
      <w:bookmarkStart w:id="0" w:name="_GoBack"/>
      <w:bookmarkEnd w:id="0"/>
      <w:r w:rsidRPr="0025749B">
        <w:rPr>
          <w:rFonts w:ascii="Calibri" w:eastAsia="Times New Roman" w:hAnsi="Calibri" w:cs="Times New Roman"/>
          <w:color w:val="0070C0"/>
          <w:sz w:val="24"/>
          <w:szCs w:val="24"/>
          <w:lang w:eastAsia="fr-FR"/>
        </w:rPr>
        <w:t>ACCES AU LOGEMENT PERENNE</w:t>
      </w:r>
    </w:p>
    <w:p w:rsidR="007E7A44" w:rsidRDefault="007E7A44" w:rsidP="00E36285">
      <w:pPr>
        <w:spacing w:after="0" w:line="240" w:lineRule="auto"/>
        <w:ind w:firstLine="708"/>
        <w:jc w:val="both"/>
        <w:rPr>
          <w:rFonts w:ascii="Calibri" w:eastAsia="Times New Roman" w:hAnsi="Calibri" w:cs="Times New Roman"/>
          <w:color w:val="0070C0"/>
          <w:sz w:val="24"/>
          <w:szCs w:val="24"/>
          <w:lang w:eastAsia="fr-FR"/>
        </w:rPr>
      </w:pPr>
    </w:p>
    <w:p w:rsidR="007E7A44" w:rsidRPr="002019B2" w:rsidRDefault="007E7A44" w:rsidP="00E36285">
      <w:pPr>
        <w:spacing w:after="0" w:line="240" w:lineRule="auto"/>
        <w:ind w:firstLine="708"/>
        <w:jc w:val="both"/>
        <w:rPr>
          <w:rFonts w:ascii="Calibri" w:eastAsia="Times New Roman" w:hAnsi="Calibri" w:cs="Times New Roman"/>
          <w:b/>
          <w:i/>
          <w:color w:val="0070C0"/>
          <w:sz w:val="24"/>
          <w:szCs w:val="24"/>
          <w:lang w:eastAsia="fr-FR"/>
        </w:rPr>
      </w:pPr>
      <w:r>
        <w:rPr>
          <w:rFonts w:ascii="Calibri" w:eastAsia="Times New Roman" w:hAnsi="Calibri" w:cs="Times New Roman"/>
          <w:color w:val="0070C0"/>
          <w:sz w:val="24"/>
          <w:szCs w:val="24"/>
          <w:lang w:eastAsia="fr-FR"/>
        </w:rPr>
        <w:tab/>
        <w:t xml:space="preserve">A- </w:t>
      </w:r>
      <w:r w:rsidRPr="0025749B">
        <w:rPr>
          <w:rFonts w:ascii="Calibri" w:eastAsia="Times New Roman" w:hAnsi="Calibri" w:cs="Times New Roman"/>
          <w:color w:val="0070C0"/>
          <w:sz w:val="24"/>
          <w:szCs w:val="24"/>
          <w:lang w:eastAsia="fr-FR"/>
        </w:rPr>
        <w:t>L’ACCES AU LOGEMENT PERENNE</w:t>
      </w:r>
      <w:r>
        <w:rPr>
          <w:rFonts w:ascii="Calibri" w:eastAsia="Times New Roman" w:hAnsi="Calibri" w:cs="Times New Roman"/>
          <w:color w:val="0070C0"/>
          <w:sz w:val="24"/>
          <w:szCs w:val="24"/>
          <w:lang w:eastAsia="fr-FR"/>
        </w:rPr>
        <w:t xml:space="preserve"> TOUT PUBLIC</w:t>
      </w:r>
    </w:p>
    <w:p w:rsidR="007E7A44" w:rsidRPr="002019B2" w:rsidRDefault="007E7A44" w:rsidP="00E36285">
      <w:pPr>
        <w:spacing w:after="0" w:line="240" w:lineRule="auto"/>
        <w:jc w:val="both"/>
        <w:rPr>
          <w:rFonts w:ascii="Calibri" w:eastAsia="Times New Roman" w:hAnsi="Calibri" w:cs="Times New Roman"/>
          <w:lang w:eastAsia="fr-FR"/>
        </w:rPr>
      </w:pPr>
    </w:p>
    <w:p w:rsidR="007E7A44" w:rsidRPr="002019B2" w:rsidRDefault="007E7A44" w:rsidP="00E36285">
      <w:pPr>
        <w:spacing w:after="0" w:line="240" w:lineRule="auto"/>
        <w:jc w:val="both"/>
        <w:rPr>
          <w:rFonts w:ascii="Calibri" w:eastAsia="Calibri" w:hAnsi="Calibri" w:cs="Times New Roman"/>
        </w:rPr>
      </w:pPr>
      <w:r w:rsidRPr="008D5F2B">
        <w:rPr>
          <w:rFonts w:ascii="Calibri" w:eastAsia="Times New Roman" w:hAnsi="Calibri" w:cs="Times New Roman"/>
          <w:lang w:eastAsia="fr-FR"/>
        </w:rPr>
        <w:t>L’objectif e</w:t>
      </w:r>
      <w:r>
        <w:rPr>
          <w:rFonts w:ascii="Calibri" w:eastAsia="Times New Roman" w:hAnsi="Calibri" w:cs="Times New Roman"/>
          <w:lang w:eastAsia="fr-FR"/>
        </w:rPr>
        <w:t xml:space="preserve">st </w:t>
      </w:r>
      <w:r w:rsidRPr="002019B2">
        <w:rPr>
          <w:rFonts w:ascii="Calibri" w:eastAsia="Times New Roman" w:hAnsi="Calibri" w:cs="Times New Roman"/>
          <w:lang w:eastAsia="fr-FR"/>
        </w:rPr>
        <w:t>de permettre à des personnes en difficulté d’accès au logement pour des raisons personnelles, financières ou autres de trouver à s</w:t>
      </w:r>
      <w:r>
        <w:rPr>
          <w:rFonts w:ascii="Calibri" w:eastAsia="Times New Roman" w:hAnsi="Calibri" w:cs="Times New Roman"/>
          <w:lang w:eastAsia="fr-FR"/>
        </w:rPr>
        <w:t>e loger malgré ces difficultés par le biais de la</w:t>
      </w:r>
      <w:r w:rsidRPr="002019B2">
        <w:rPr>
          <w:rFonts w:ascii="Calibri" w:eastAsia="Calibri" w:hAnsi="Calibri" w:cs="Times New Roman"/>
          <w:b/>
        </w:rPr>
        <w:t xml:space="preserve"> </w:t>
      </w:r>
      <w:r w:rsidRPr="00322C3A">
        <w:rPr>
          <w:rFonts w:ascii="Calibri" w:eastAsia="Calibri" w:hAnsi="Calibri" w:cs="Times New Roman"/>
        </w:rPr>
        <w:t>médiation locative</w:t>
      </w:r>
      <w:r>
        <w:rPr>
          <w:rFonts w:ascii="Calibri" w:eastAsia="Calibri" w:hAnsi="Calibri" w:cs="Times New Roman"/>
        </w:rPr>
        <w:t>. Cette médiation locative peut se faire soit en</w:t>
      </w:r>
      <w:r w:rsidRPr="00322C3A">
        <w:rPr>
          <w:rFonts w:ascii="Calibri" w:eastAsia="Calibri" w:hAnsi="Calibri" w:cs="Times New Roman"/>
        </w:rPr>
        <w:t xml:space="preserve"> accès direct au logement</w:t>
      </w:r>
      <w:r>
        <w:rPr>
          <w:rFonts w:ascii="Calibri" w:eastAsia="Calibri" w:hAnsi="Calibri" w:cs="Times New Roman"/>
        </w:rPr>
        <w:t xml:space="preserve"> avec</w:t>
      </w:r>
      <w:r w:rsidRPr="00322C3A">
        <w:rPr>
          <w:rFonts w:ascii="Calibri" w:eastAsia="Calibri" w:hAnsi="Calibri" w:cs="Times New Roman"/>
        </w:rPr>
        <w:t xml:space="preserve"> suivi de location et suivi socio-éducatif,</w:t>
      </w:r>
      <w:r>
        <w:rPr>
          <w:rFonts w:ascii="Calibri" w:eastAsia="Calibri" w:hAnsi="Calibri" w:cs="Times New Roman"/>
        </w:rPr>
        <w:t xml:space="preserve"> soit par le biais de</w:t>
      </w:r>
      <w:r w:rsidRPr="00322C3A">
        <w:rPr>
          <w:rFonts w:ascii="Calibri" w:eastAsia="Calibri" w:hAnsi="Calibri" w:cs="Times New Roman"/>
        </w:rPr>
        <w:t xml:space="preserve"> la sous-location, transitoire ou avec</w:t>
      </w:r>
      <w:r w:rsidRPr="002019B2">
        <w:rPr>
          <w:rFonts w:ascii="Calibri" w:eastAsia="Calibri" w:hAnsi="Calibri" w:cs="Times New Roman"/>
        </w:rPr>
        <w:t xml:space="preserve"> bail glissant.</w:t>
      </w:r>
    </w:p>
    <w:p w:rsidR="007E7A44" w:rsidRPr="002019B2" w:rsidRDefault="007E7A44" w:rsidP="00E36285">
      <w:pPr>
        <w:spacing w:after="0" w:line="240" w:lineRule="auto"/>
        <w:contextualSpacing/>
        <w:jc w:val="both"/>
        <w:rPr>
          <w:rFonts w:ascii="Calibri" w:eastAsia="Calibri" w:hAnsi="Calibri" w:cs="Times New Roman"/>
        </w:rPr>
      </w:pPr>
      <w:r>
        <w:rPr>
          <w:rFonts w:ascii="Calibri" w:eastAsia="Calibri" w:hAnsi="Calibri" w:cs="Times New Roman"/>
        </w:rPr>
        <w:t xml:space="preserve">Ainsi les </w:t>
      </w:r>
      <w:r w:rsidRPr="002019B2">
        <w:rPr>
          <w:rFonts w:ascii="Calibri" w:eastAsia="Calibri" w:hAnsi="Calibri" w:cs="Times New Roman"/>
        </w:rPr>
        <w:t xml:space="preserve">personnes prises en charge sont </w:t>
      </w:r>
      <w:r>
        <w:rPr>
          <w:rFonts w:ascii="Calibri" w:eastAsia="Calibri" w:hAnsi="Calibri" w:cs="Times New Roman"/>
        </w:rPr>
        <w:t>locataires ou</w:t>
      </w:r>
      <w:r w:rsidRPr="002019B2">
        <w:rPr>
          <w:rFonts w:ascii="Calibri" w:eastAsia="Calibri" w:hAnsi="Calibri" w:cs="Times New Roman"/>
        </w:rPr>
        <w:t xml:space="preserve"> sous-locataire.</w:t>
      </w:r>
    </w:p>
    <w:p w:rsidR="007E7A44" w:rsidRPr="002019B2" w:rsidRDefault="007E7A44" w:rsidP="00E36285">
      <w:pPr>
        <w:spacing w:after="0" w:line="240" w:lineRule="auto"/>
        <w:contextualSpacing/>
        <w:jc w:val="both"/>
        <w:rPr>
          <w:rFonts w:ascii="Calibri" w:eastAsia="Calibri" w:hAnsi="Calibri" w:cs="Times New Roman"/>
        </w:rPr>
      </w:pPr>
      <w:r w:rsidRPr="002019B2">
        <w:rPr>
          <w:rFonts w:ascii="Calibri" w:eastAsia="Calibri" w:hAnsi="Calibri" w:cs="Times New Roman"/>
        </w:rPr>
        <w:t>Dans les deux cas, les ménages bénéficiaires assument la totalité des charges inhérentes au logement (loyers, charges, assurance, consommables,..) et, dans leur grande majorité, bénéficient de l’AL ou de l’ALP.</w:t>
      </w:r>
    </w:p>
    <w:p w:rsidR="007E7A44" w:rsidRPr="002019B2" w:rsidRDefault="007E7A44" w:rsidP="00E36285">
      <w:pPr>
        <w:spacing w:after="0" w:line="240" w:lineRule="auto"/>
        <w:contextualSpacing/>
        <w:jc w:val="both"/>
        <w:rPr>
          <w:rFonts w:ascii="Calibri" w:eastAsia="Calibri" w:hAnsi="Calibri" w:cs="Times New Roman"/>
        </w:rPr>
      </w:pPr>
      <w:r w:rsidRPr="002019B2">
        <w:rPr>
          <w:rFonts w:ascii="Calibri" w:eastAsia="Calibri" w:hAnsi="Calibri" w:cs="Times New Roman"/>
        </w:rPr>
        <w:t xml:space="preserve"> </w:t>
      </w:r>
    </w:p>
    <w:p w:rsidR="007E7A44" w:rsidRPr="00676C1B" w:rsidRDefault="007E7A44" w:rsidP="00E36285">
      <w:pPr>
        <w:spacing w:after="0" w:line="240" w:lineRule="auto"/>
        <w:contextualSpacing/>
        <w:jc w:val="both"/>
        <w:rPr>
          <w:rFonts w:ascii="Calibri" w:eastAsia="Calibri" w:hAnsi="Calibri" w:cs="Times New Roman"/>
          <w:b/>
        </w:rPr>
      </w:pPr>
      <w:r w:rsidRPr="00676C1B">
        <w:rPr>
          <w:rFonts w:ascii="Calibri" w:eastAsia="Calibri" w:hAnsi="Calibri" w:cs="Times New Roman"/>
          <w:b/>
        </w:rPr>
        <w:t xml:space="preserve">L’admission dans ce dispositif </w:t>
      </w:r>
    </w:p>
    <w:p w:rsidR="00676C1B" w:rsidRDefault="00676C1B" w:rsidP="00E36285">
      <w:pPr>
        <w:spacing w:after="0" w:line="240" w:lineRule="auto"/>
        <w:jc w:val="both"/>
        <w:rPr>
          <w:rFonts w:ascii="Calibri" w:eastAsia="Times New Roman" w:hAnsi="Calibri" w:cs="Times New Roman"/>
          <w:lang w:eastAsia="fr-FR"/>
        </w:rPr>
      </w:pPr>
      <w:r>
        <w:rPr>
          <w:rFonts w:ascii="Calibri" w:eastAsia="Times New Roman" w:hAnsi="Calibri" w:cs="Times New Roman"/>
          <w:lang w:eastAsia="fr-FR"/>
        </w:rPr>
        <w:t xml:space="preserve">Le lien sera fait avec le service gestion locative par la Maison du Logement. Toute situation ayant bénéficiée d’une primo évaluation dans le cadre du service de médiation locative de la Maison </w:t>
      </w:r>
      <w:r w:rsidR="00D742C5">
        <w:rPr>
          <w:rFonts w:ascii="Calibri" w:eastAsia="Times New Roman" w:hAnsi="Calibri" w:cs="Times New Roman"/>
          <w:lang w:eastAsia="fr-FR"/>
        </w:rPr>
        <w:t>d</w:t>
      </w:r>
      <w:r>
        <w:rPr>
          <w:rFonts w:ascii="Calibri" w:eastAsia="Times New Roman" w:hAnsi="Calibri" w:cs="Times New Roman"/>
          <w:lang w:eastAsia="fr-FR"/>
        </w:rPr>
        <w:t>u logement et dont l’expertise préconisera un relogement dans le parc public sera présentée sous forme de rapport socioéducatif au bailleur social. Ce rapport devra valoriser la pertinence à reloger la famille dans le parc public. Les arguments devront être développés, les propositions d’axes d’accompagnement détaillées. Ainsi, pourr</w:t>
      </w:r>
      <w:r w:rsidR="00CC26DC">
        <w:rPr>
          <w:rFonts w:ascii="Calibri" w:eastAsia="Times New Roman" w:hAnsi="Calibri" w:cs="Times New Roman"/>
          <w:lang w:eastAsia="fr-FR"/>
        </w:rPr>
        <w:t>ont</w:t>
      </w:r>
      <w:r>
        <w:rPr>
          <w:rFonts w:ascii="Calibri" w:eastAsia="Times New Roman" w:hAnsi="Calibri" w:cs="Times New Roman"/>
          <w:lang w:eastAsia="fr-FR"/>
        </w:rPr>
        <w:t xml:space="preserve"> être amorcé</w:t>
      </w:r>
      <w:r w:rsidR="00D742C5">
        <w:rPr>
          <w:rFonts w:ascii="Calibri" w:eastAsia="Times New Roman" w:hAnsi="Calibri" w:cs="Times New Roman"/>
          <w:lang w:eastAsia="fr-FR"/>
        </w:rPr>
        <w:t>s</w:t>
      </w:r>
      <w:r>
        <w:rPr>
          <w:rFonts w:ascii="Calibri" w:eastAsia="Times New Roman" w:hAnsi="Calibri" w:cs="Times New Roman"/>
          <w:lang w:eastAsia="fr-FR"/>
        </w:rPr>
        <w:t xml:space="preserve"> en amont tous les outils pour préparer au mieux l’entrée en logement et prévenir tous les premiers incidents liés à l’occupation du futur logement.</w:t>
      </w:r>
    </w:p>
    <w:p w:rsidR="00676C1B" w:rsidRDefault="00676C1B" w:rsidP="00E36285">
      <w:pPr>
        <w:spacing w:after="0" w:line="240" w:lineRule="auto"/>
        <w:jc w:val="both"/>
        <w:rPr>
          <w:rFonts w:ascii="Calibri" w:eastAsia="Times New Roman" w:hAnsi="Calibri" w:cs="Times New Roman"/>
          <w:lang w:eastAsia="fr-FR"/>
        </w:rPr>
      </w:pPr>
      <w:r>
        <w:rPr>
          <w:rFonts w:ascii="Calibri" w:eastAsia="Times New Roman" w:hAnsi="Calibri" w:cs="Times New Roman"/>
          <w:lang w:eastAsia="fr-FR"/>
        </w:rPr>
        <w:t>A l’inverse, le bailleur social qui aura connaissance de candidatures ou de dossiers présentant des points de fragilité pourra interpeler la Maison du Logement afin que puissent être travaillées en amont les conditions d’accompagnement socio-éducatif du dispositif.</w:t>
      </w:r>
    </w:p>
    <w:p w:rsidR="00676C1B" w:rsidRDefault="00676C1B" w:rsidP="00E36285">
      <w:pPr>
        <w:spacing w:after="0" w:line="240" w:lineRule="auto"/>
        <w:jc w:val="both"/>
        <w:rPr>
          <w:rFonts w:ascii="Calibri" w:eastAsia="Times New Roman" w:hAnsi="Calibri" w:cs="Times New Roman"/>
          <w:lang w:eastAsia="fr-FR"/>
        </w:rPr>
      </w:pPr>
    </w:p>
    <w:p w:rsidR="007E7A44" w:rsidRPr="008D5F2B" w:rsidRDefault="007E7A44" w:rsidP="00E36285">
      <w:pPr>
        <w:spacing w:after="0" w:line="240" w:lineRule="auto"/>
        <w:jc w:val="both"/>
        <w:rPr>
          <w:rFonts w:ascii="Calibri" w:eastAsia="Times New Roman" w:hAnsi="Calibri" w:cs="Times New Roman"/>
          <w:lang w:eastAsia="fr-FR"/>
        </w:rPr>
      </w:pPr>
      <w:r w:rsidRPr="008D5F2B">
        <w:rPr>
          <w:rFonts w:ascii="Calibri" w:eastAsia="Times New Roman" w:hAnsi="Calibri" w:cs="Times New Roman"/>
          <w:lang w:eastAsia="fr-FR"/>
        </w:rPr>
        <w:t>Le travail d’accompagnement social pour l’accès au logement comporte trois temps :</w:t>
      </w:r>
    </w:p>
    <w:p w:rsidR="007E7A44" w:rsidRPr="002019B2" w:rsidRDefault="007E7A44" w:rsidP="00E36285">
      <w:pPr>
        <w:spacing w:after="0" w:line="240" w:lineRule="auto"/>
        <w:jc w:val="both"/>
        <w:rPr>
          <w:rFonts w:ascii="Albertus Medium" w:eastAsia="Times New Roman" w:hAnsi="Albertus Medium" w:cs="Times New Roman"/>
          <w:sz w:val="24"/>
          <w:szCs w:val="24"/>
          <w:lang w:eastAsia="fr-FR"/>
        </w:rPr>
      </w:pPr>
    </w:p>
    <w:p w:rsidR="007E7A44" w:rsidRPr="002019B2" w:rsidRDefault="007E7A44" w:rsidP="00E36285">
      <w:pPr>
        <w:numPr>
          <w:ilvl w:val="0"/>
          <w:numId w:val="1"/>
        </w:numPr>
        <w:tabs>
          <w:tab w:val="num" w:pos="284"/>
        </w:tabs>
        <w:spacing w:after="0" w:line="240" w:lineRule="auto"/>
        <w:ind w:left="284"/>
        <w:jc w:val="both"/>
        <w:rPr>
          <w:rFonts w:ascii="Calibri" w:eastAsia="Times New Roman" w:hAnsi="Calibri" w:cs="Times New Roman"/>
          <w:b/>
          <w:lang w:eastAsia="fr-FR"/>
        </w:rPr>
      </w:pPr>
      <w:r w:rsidRPr="002019B2">
        <w:rPr>
          <w:rFonts w:ascii="Calibri" w:eastAsia="Times New Roman" w:hAnsi="Calibri" w:cs="Times New Roman"/>
          <w:b/>
          <w:lang w:eastAsia="fr-FR"/>
        </w:rPr>
        <w:t>l’élaboration du projet « logement »</w:t>
      </w:r>
    </w:p>
    <w:p w:rsidR="007E7A44" w:rsidRPr="002019B2" w:rsidRDefault="007E7A44" w:rsidP="00E36285">
      <w:pPr>
        <w:numPr>
          <w:ilvl w:val="0"/>
          <w:numId w:val="2"/>
        </w:numPr>
        <w:tabs>
          <w:tab w:val="num" w:pos="708"/>
        </w:tabs>
        <w:spacing w:after="0" w:line="240" w:lineRule="auto"/>
        <w:ind w:left="708"/>
        <w:jc w:val="both"/>
        <w:rPr>
          <w:rFonts w:ascii="Calibri" w:eastAsia="Times New Roman" w:hAnsi="Calibri" w:cs="Times New Roman"/>
          <w:lang w:eastAsia="fr-FR"/>
        </w:rPr>
      </w:pPr>
      <w:r w:rsidRPr="002019B2">
        <w:rPr>
          <w:rFonts w:ascii="Calibri" w:eastAsia="Times New Roman" w:hAnsi="Calibri" w:cs="Times New Roman"/>
          <w:lang w:eastAsia="fr-FR"/>
        </w:rPr>
        <w:t>connaître les besoins du ménage</w:t>
      </w:r>
      <w:r>
        <w:rPr>
          <w:rFonts w:ascii="Calibri" w:eastAsia="Times New Roman" w:hAnsi="Calibri" w:cs="Times New Roman"/>
          <w:lang w:eastAsia="fr-FR"/>
        </w:rPr>
        <w:t xml:space="preserve"> par le biais d’un diagnostic</w:t>
      </w:r>
    </w:p>
    <w:p w:rsidR="007E7A44" w:rsidRPr="002019B2" w:rsidRDefault="007E7A44" w:rsidP="00E36285">
      <w:pPr>
        <w:numPr>
          <w:ilvl w:val="0"/>
          <w:numId w:val="2"/>
        </w:numPr>
        <w:tabs>
          <w:tab w:val="num" w:pos="708"/>
        </w:tabs>
        <w:spacing w:after="0" w:line="240" w:lineRule="auto"/>
        <w:ind w:left="708"/>
        <w:jc w:val="both"/>
        <w:rPr>
          <w:rFonts w:ascii="Calibri" w:eastAsia="Times New Roman" w:hAnsi="Calibri" w:cs="Times New Roman"/>
          <w:lang w:eastAsia="fr-FR"/>
        </w:rPr>
      </w:pPr>
      <w:r w:rsidRPr="002019B2">
        <w:rPr>
          <w:rFonts w:ascii="Calibri" w:eastAsia="Times New Roman" w:hAnsi="Calibri" w:cs="Times New Roman"/>
          <w:lang w:eastAsia="fr-FR"/>
        </w:rPr>
        <w:t>définir avec lui la solution adaptée</w:t>
      </w:r>
    </w:p>
    <w:p w:rsidR="007E7A44" w:rsidRPr="002019B2" w:rsidRDefault="007E7A44" w:rsidP="00E36285">
      <w:pPr>
        <w:numPr>
          <w:ilvl w:val="0"/>
          <w:numId w:val="2"/>
        </w:numPr>
        <w:tabs>
          <w:tab w:val="num" w:pos="708"/>
        </w:tabs>
        <w:spacing w:after="0" w:line="240" w:lineRule="auto"/>
        <w:ind w:left="708"/>
        <w:jc w:val="both"/>
        <w:rPr>
          <w:rFonts w:ascii="Calibri" w:eastAsia="Times New Roman" w:hAnsi="Calibri" w:cs="Times New Roman"/>
          <w:lang w:eastAsia="fr-FR"/>
        </w:rPr>
      </w:pPr>
      <w:r w:rsidRPr="002019B2">
        <w:rPr>
          <w:rFonts w:ascii="Calibri" w:eastAsia="Times New Roman" w:hAnsi="Calibri" w:cs="Times New Roman"/>
          <w:lang w:eastAsia="fr-FR"/>
        </w:rPr>
        <w:t>dégager la stratégie de recherche du logement et les moyens à mettre en œuvre</w:t>
      </w:r>
    </w:p>
    <w:p w:rsidR="007E7A44" w:rsidRPr="002019B2" w:rsidRDefault="007E7A44" w:rsidP="00E36285">
      <w:pPr>
        <w:numPr>
          <w:ilvl w:val="0"/>
          <w:numId w:val="2"/>
        </w:numPr>
        <w:tabs>
          <w:tab w:val="num" w:pos="708"/>
        </w:tabs>
        <w:spacing w:after="0" w:line="240" w:lineRule="auto"/>
        <w:ind w:left="708"/>
        <w:jc w:val="both"/>
        <w:rPr>
          <w:rFonts w:ascii="Calibri" w:eastAsia="Times New Roman" w:hAnsi="Calibri" w:cs="Times New Roman"/>
          <w:lang w:eastAsia="fr-FR"/>
        </w:rPr>
      </w:pPr>
      <w:r w:rsidRPr="002019B2">
        <w:rPr>
          <w:rFonts w:ascii="Calibri" w:eastAsia="Times New Roman" w:hAnsi="Calibri" w:cs="Times New Roman"/>
          <w:lang w:eastAsia="fr-FR"/>
        </w:rPr>
        <w:t>préparer le ménage à vivre le changement</w:t>
      </w:r>
    </w:p>
    <w:p w:rsidR="007E7A44" w:rsidRPr="002019B2" w:rsidRDefault="007E7A44" w:rsidP="00E36285">
      <w:pPr>
        <w:spacing w:after="0" w:line="240" w:lineRule="auto"/>
        <w:jc w:val="both"/>
        <w:rPr>
          <w:rFonts w:ascii="Calibri" w:eastAsia="Times New Roman" w:hAnsi="Calibri" w:cs="Times New Roman"/>
          <w:lang w:eastAsia="fr-FR"/>
        </w:rPr>
      </w:pPr>
    </w:p>
    <w:p w:rsidR="007E7A44" w:rsidRPr="002019B2" w:rsidRDefault="007E7A44" w:rsidP="00E36285">
      <w:pPr>
        <w:numPr>
          <w:ilvl w:val="0"/>
          <w:numId w:val="1"/>
        </w:numPr>
        <w:tabs>
          <w:tab w:val="num" w:pos="284"/>
        </w:tabs>
        <w:spacing w:after="0" w:line="240" w:lineRule="auto"/>
        <w:ind w:left="284"/>
        <w:jc w:val="both"/>
        <w:rPr>
          <w:rFonts w:ascii="Calibri" w:eastAsia="Times New Roman" w:hAnsi="Calibri" w:cs="Times New Roman"/>
          <w:b/>
          <w:lang w:eastAsia="fr-FR"/>
        </w:rPr>
      </w:pPr>
      <w:r w:rsidRPr="002019B2">
        <w:rPr>
          <w:rFonts w:ascii="Calibri" w:eastAsia="Times New Roman" w:hAnsi="Calibri" w:cs="Times New Roman"/>
          <w:b/>
          <w:lang w:eastAsia="fr-FR"/>
        </w:rPr>
        <w:t>l’installation ou le maintien dans le logement</w:t>
      </w:r>
    </w:p>
    <w:p w:rsidR="007E7A44" w:rsidRPr="002019B2" w:rsidRDefault="007E7A44" w:rsidP="00E36285">
      <w:pPr>
        <w:numPr>
          <w:ilvl w:val="0"/>
          <w:numId w:val="2"/>
        </w:numPr>
        <w:tabs>
          <w:tab w:val="num" w:pos="708"/>
        </w:tabs>
        <w:spacing w:after="0" w:line="240" w:lineRule="auto"/>
        <w:ind w:left="708"/>
        <w:jc w:val="both"/>
        <w:rPr>
          <w:rFonts w:ascii="Calibri" w:eastAsia="Times New Roman" w:hAnsi="Calibri" w:cs="Times New Roman"/>
          <w:lang w:eastAsia="fr-FR"/>
        </w:rPr>
      </w:pPr>
      <w:r w:rsidRPr="002019B2">
        <w:rPr>
          <w:rFonts w:ascii="Calibri" w:eastAsia="Times New Roman" w:hAnsi="Calibri" w:cs="Times New Roman"/>
          <w:lang w:eastAsia="fr-FR"/>
        </w:rPr>
        <w:t>aider le ménage dans ses démarches administratives</w:t>
      </w:r>
      <w:r>
        <w:rPr>
          <w:rFonts w:ascii="Calibri" w:eastAsia="Times New Roman" w:hAnsi="Calibri" w:cs="Times New Roman"/>
          <w:lang w:eastAsia="fr-FR"/>
        </w:rPr>
        <w:t xml:space="preserve"> en développant les outils nécessaires</w:t>
      </w:r>
    </w:p>
    <w:p w:rsidR="007E7A44" w:rsidRPr="002019B2" w:rsidRDefault="007E7A44" w:rsidP="00E36285">
      <w:pPr>
        <w:numPr>
          <w:ilvl w:val="0"/>
          <w:numId w:val="2"/>
        </w:numPr>
        <w:tabs>
          <w:tab w:val="num" w:pos="708"/>
        </w:tabs>
        <w:spacing w:after="0" w:line="240" w:lineRule="auto"/>
        <w:ind w:left="708"/>
        <w:jc w:val="both"/>
        <w:rPr>
          <w:rFonts w:ascii="Calibri" w:eastAsia="Times New Roman" w:hAnsi="Calibri" w:cs="Times New Roman"/>
          <w:lang w:eastAsia="fr-FR"/>
        </w:rPr>
      </w:pPr>
      <w:r w:rsidRPr="002019B2">
        <w:rPr>
          <w:rFonts w:ascii="Calibri" w:eastAsia="Times New Roman" w:hAnsi="Calibri" w:cs="Times New Roman"/>
          <w:lang w:eastAsia="fr-FR"/>
        </w:rPr>
        <w:t>assurer la médiation avec le bailleur et aider à une bonne gestion du budget familial</w:t>
      </w:r>
    </w:p>
    <w:p w:rsidR="007E7A44" w:rsidRPr="002019B2" w:rsidRDefault="007E7A44" w:rsidP="00E36285">
      <w:pPr>
        <w:numPr>
          <w:ilvl w:val="0"/>
          <w:numId w:val="2"/>
        </w:numPr>
        <w:tabs>
          <w:tab w:val="num" w:pos="708"/>
        </w:tabs>
        <w:spacing w:after="0" w:line="240" w:lineRule="auto"/>
        <w:ind w:left="708"/>
        <w:jc w:val="both"/>
        <w:rPr>
          <w:rFonts w:ascii="Calibri" w:eastAsia="Times New Roman" w:hAnsi="Calibri" w:cs="Times New Roman"/>
          <w:lang w:eastAsia="fr-FR"/>
        </w:rPr>
      </w:pPr>
      <w:r w:rsidRPr="002019B2">
        <w:rPr>
          <w:rFonts w:ascii="Calibri" w:eastAsia="Times New Roman" w:hAnsi="Calibri" w:cs="Times New Roman"/>
          <w:lang w:eastAsia="fr-FR"/>
        </w:rPr>
        <w:t>participer à la recherche du mobilier de première nécessité</w:t>
      </w:r>
    </w:p>
    <w:p w:rsidR="007E7A44" w:rsidRPr="002019B2" w:rsidRDefault="007E7A44" w:rsidP="00E36285">
      <w:pPr>
        <w:spacing w:after="0" w:line="240" w:lineRule="auto"/>
        <w:jc w:val="both"/>
        <w:rPr>
          <w:rFonts w:ascii="Calibri" w:eastAsia="Times New Roman" w:hAnsi="Calibri" w:cs="Times New Roman"/>
          <w:b/>
          <w:lang w:eastAsia="fr-FR"/>
        </w:rPr>
      </w:pPr>
    </w:p>
    <w:p w:rsidR="007E7A44" w:rsidRPr="002019B2" w:rsidRDefault="007E7A44" w:rsidP="00E36285">
      <w:pPr>
        <w:numPr>
          <w:ilvl w:val="0"/>
          <w:numId w:val="1"/>
        </w:numPr>
        <w:tabs>
          <w:tab w:val="num" w:pos="284"/>
        </w:tabs>
        <w:spacing w:after="0" w:line="240" w:lineRule="auto"/>
        <w:ind w:left="284"/>
        <w:jc w:val="both"/>
        <w:rPr>
          <w:rFonts w:ascii="Calibri" w:eastAsia="Times New Roman" w:hAnsi="Calibri" w:cs="Times New Roman"/>
          <w:b/>
          <w:lang w:eastAsia="fr-FR"/>
        </w:rPr>
      </w:pPr>
      <w:r w:rsidRPr="002019B2">
        <w:rPr>
          <w:rFonts w:ascii="Calibri" w:eastAsia="Times New Roman" w:hAnsi="Calibri" w:cs="Times New Roman"/>
          <w:b/>
          <w:lang w:eastAsia="fr-FR"/>
        </w:rPr>
        <w:t>le suivi dans le logement</w:t>
      </w:r>
    </w:p>
    <w:p w:rsidR="007E7A44" w:rsidRPr="002019B2" w:rsidRDefault="007E7A44" w:rsidP="00E36285">
      <w:pPr>
        <w:numPr>
          <w:ilvl w:val="0"/>
          <w:numId w:val="2"/>
        </w:numPr>
        <w:tabs>
          <w:tab w:val="num" w:pos="708"/>
        </w:tabs>
        <w:spacing w:after="0" w:line="240" w:lineRule="auto"/>
        <w:ind w:left="708"/>
        <w:jc w:val="both"/>
        <w:rPr>
          <w:rFonts w:ascii="Calibri" w:eastAsia="Times New Roman" w:hAnsi="Calibri" w:cs="Times New Roman"/>
          <w:lang w:eastAsia="fr-FR"/>
        </w:rPr>
      </w:pPr>
      <w:r w:rsidRPr="002019B2">
        <w:rPr>
          <w:rFonts w:ascii="Calibri" w:eastAsia="Times New Roman" w:hAnsi="Calibri" w:cs="Times New Roman"/>
          <w:lang w:eastAsia="fr-FR"/>
        </w:rPr>
        <w:t>soutenir le ménage dans l’appropriation de son logement</w:t>
      </w:r>
      <w:r>
        <w:rPr>
          <w:rFonts w:ascii="Calibri" w:eastAsia="Times New Roman" w:hAnsi="Calibri" w:cs="Times New Roman"/>
          <w:lang w:eastAsia="fr-FR"/>
        </w:rPr>
        <w:t xml:space="preserve"> (aménagement/entretien…)</w:t>
      </w:r>
    </w:p>
    <w:p w:rsidR="007E7A44" w:rsidRPr="002019B2" w:rsidRDefault="007E7A44" w:rsidP="00E36285">
      <w:pPr>
        <w:numPr>
          <w:ilvl w:val="0"/>
          <w:numId w:val="2"/>
        </w:numPr>
        <w:tabs>
          <w:tab w:val="num" w:pos="708"/>
        </w:tabs>
        <w:spacing w:after="0" w:line="240" w:lineRule="auto"/>
        <w:ind w:left="708"/>
        <w:jc w:val="both"/>
        <w:rPr>
          <w:rFonts w:ascii="Calibri" w:eastAsia="Times New Roman" w:hAnsi="Calibri" w:cs="Times New Roman"/>
          <w:lang w:eastAsia="fr-FR"/>
        </w:rPr>
      </w:pPr>
      <w:r w:rsidRPr="002019B2">
        <w:rPr>
          <w:rFonts w:ascii="Calibri" w:eastAsia="Times New Roman" w:hAnsi="Calibri" w:cs="Times New Roman"/>
          <w:lang w:eastAsia="fr-FR"/>
        </w:rPr>
        <w:t>l’aider à faire face à ses nouvelles obligations de locataire ou sous-locataire</w:t>
      </w:r>
    </w:p>
    <w:p w:rsidR="007E7A44" w:rsidRPr="002019B2" w:rsidRDefault="007E7A44" w:rsidP="00E36285">
      <w:pPr>
        <w:numPr>
          <w:ilvl w:val="0"/>
          <w:numId w:val="2"/>
        </w:numPr>
        <w:tabs>
          <w:tab w:val="num" w:pos="708"/>
        </w:tabs>
        <w:spacing w:after="0" w:line="240" w:lineRule="auto"/>
        <w:ind w:left="708"/>
        <w:jc w:val="both"/>
        <w:rPr>
          <w:rFonts w:ascii="Calibri" w:eastAsia="Times New Roman" w:hAnsi="Calibri" w:cs="Times New Roman"/>
          <w:lang w:eastAsia="fr-FR"/>
        </w:rPr>
      </w:pPr>
      <w:r w:rsidRPr="002019B2">
        <w:rPr>
          <w:rFonts w:ascii="Calibri" w:eastAsia="Times New Roman" w:hAnsi="Calibri" w:cs="Times New Roman"/>
          <w:lang w:eastAsia="fr-FR"/>
        </w:rPr>
        <w:t>favoriser son intégration dans l’immeuble</w:t>
      </w:r>
    </w:p>
    <w:p w:rsidR="007E7A44" w:rsidRDefault="007E7A44" w:rsidP="00E36285">
      <w:pPr>
        <w:numPr>
          <w:ilvl w:val="0"/>
          <w:numId w:val="2"/>
        </w:numPr>
        <w:tabs>
          <w:tab w:val="num" w:pos="708"/>
        </w:tabs>
        <w:spacing w:after="0" w:line="240" w:lineRule="auto"/>
        <w:ind w:left="708"/>
        <w:jc w:val="both"/>
        <w:rPr>
          <w:rFonts w:ascii="Calibri" w:eastAsia="Times New Roman" w:hAnsi="Calibri" w:cs="Times New Roman"/>
          <w:lang w:eastAsia="fr-FR"/>
        </w:rPr>
      </w:pPr>
      <w:r w:rsidRPr="002019B2">
        <w:rPr>
          <w:rFonts w:ascii="Calibri" w:eastAsia="Times New Roman" w:hAnsi="Calibri" w:cs="Times New Roman"/>
          <w:lang w:eastAsia="fr-FR"/>
        </w:rPr>
        <w:t>favoriser son intégration dans le quartier</w:t>
      </w:r>
    </w:p>
    <w:p w:rsidR="007E7A44" w:rsidRPr="002019B2" w:rsidRDefault="007E7A44" w:rsidP="00E36285">
      <w:pPr>
        <w:spacing w:after="0" w:line="240" w:lineRule="auto"/>
        <w:ind w:left="708"/>
        <w:jc w:val="both"/>
        <w:rPr>
          <w:rFonts w:ascii="Calibri" w:eastAsia="Times New Roman" w:hAnsi="Calibri" w:cs="Times New Roman"/>
          <w:lang w:eastAsia="fr-FR"/>
        </w:rPr>
      </w:pPr>
    </w:p>
    <w:p w:rsidR="007E7A44" w:rsidRPr="002019B2" w:rsidRDefault="007E7A44" w:rsidP="00E36285">
      <w:pPr>
        <w:spacing w:after="0" w:line="240" w:lineRule="auto"/>
        <w:jc w:val="both"/>
        <w:rPr>
          <w:rFonts w:ascii="Calibri" w:eastAsia="Times New Roman" w:hAnsi="Calibri" w:cs="Times New Roman"/>
          <w:lang w:eastAsia="fr-FR"/>
        </w:rPr>
      </w:pPr>
      <w:r>
        <w:rPr>
          <w:rFonts w:ascii="Calibri" w:eastAsia="Times New Roman" w:hAnsi="Calibri" w:cs="Times New Roman"/>
          <w:lang w:eastAsia="fr-FR"/>
        </w:rPr>
        <w:t>L’implication du ménage sera recherchée à chaque phase du projet car elle est l’élément fondamental dans la mise en place d’une solution pérenne.</w:t>
      </w:r>
    </w:p>
    <w:p w:rsidR="007E7A44" w:rsidRPr="008D5F2B" w:rsidRDefault="007E7A44" w:rsidP="00E36285">
      <w:pPr>
        <w:spacing w:after="0" w:line="240" w:lineRule="auto"/>
        <w:jc w:val="both"/>
        <w:rPr>
          <w:rFonts w:ascii="Calibri" w:eastAsia="Times New Roman" w:hAnsi="Calibri" w:cs="Times New Roman"/>
          <w:lang w:eastAsia="fr-FR"/>
        </w:rPr>
      </w:pPr>
      <w:r w:rsidRPr="008D5F2B">
        <w:rPr>
          <w:rFonts w:ascii="Calibri" w:eastAsia="Times New Roman" w:hAnsi="Calibri" w:cs="Times New Roman"/>
          <w:lang w:eastAsia="fr-FR"/>
        </w:rPr>
        <w:t xml:space="preserve">Le projet d’accès au logement est ainsi contractualisé au travers d’un Projet Personnalisé d’Accès au Logement. </w:t>
      </w:r>
    </w:p>
    <w:p w:rsidR="007E7A44" w:rsidRPr="002019B2" w:rsidRDefault="007E7A44" w:rsidP="00E36285">
      <w:pPr>
        <w:spacing w:after="0" w:line="240" w:lineRule="auto"/>
        <w:jc w:val="both"/>
        <w:rPr>
          <w:rFonts w:ascii="Calibri" w:eastAsia="Times New Roman" w:hAnsi="Calibri" w:cs="Times New Roman"/>
          <w:lang w:eastAsia="fr-FR"/>
        </w:rPr>
      </w:pPr>
      <w:r w:rsidRPr="002019B2">
        <w:rPr>
          <w:rFonts w:ascii="Calibri" w:eastAsia="Times New Roman" w:hAnsi="Calibri" w:cs="Times New Roman"/>
          <w:lang w:eastAsia="fr-FR"/>
        </w:rPr>
        <w:t>Ce PPAL comporte</w:t>
      </w:r>
      <w:r>
        <w:rPr>
          <w:rFonts w:ascii="Calibri" w:eastAsia="Times New Roman" w:hAnsi="Calibri" w:cs="Times New Roman"/>
          <w:lang w:eastAsia="fr-FR"/>
        </w:rPr>
        <w:t>ra</w:t>
      </w:r>
      <w:r w:rsidRPr="002019B2">
        <w:rPr>
          <w:rFonts w:ascii="Calibri" w:eastAsia="Times New Roman" w:hAnsi="Calibri" w:cs="Times New Roman"/>
          <w:lang w:eastAsia="fr-FR"/>
        </w:rPr>
        <w:t xml:space="preserve"> tous les éléments constitutifs du projet « logement » : situation de départ, objectif final et objectifs intermédiaires ; démarches à effectuer, fonctionnement de la relation conseillère/bénéficiaire ; bilans intermédiaires ; clauses particulières liées à la situation spécifique du bénéficiaire.</w:t>
      </w:r>
    </w:p>
    <w:p w:rsidR="007E7A44" w:rsidRPr="003D388F" w:rsidRDefault="007E7A44" w:rsidP="00E36285">
      <w:pPr>
        <w:spacing w:after="0" w:line="240" w:lineRule="auto"/>
        <w:jc w:val="both"/>
        <w:rPr>
          <w:rFonts w:ascii="Calibri" w:eastAsia="Times New Roman" w:hAnsi="Calibri" w:cs="Times New Roman"/>
          <w:lang w:eastAsia="fr-FR"/>
        </w:rPr>
      </w:pPr>
      <w:r w:rsidRPr="003D388F">
        <w:rPr>
          <w:rFonts w:ascii="Calibri" w:eastAsia="Times New Roman" w:hAnsi="Calibri" w:cs="Times New Roman"/>
          <w:lang w:eastAsia="fr-FR"/>
        </w:rPr>
        <w:t xml:space="preserve">Il est </w:t>
      </w:r>
      <w:proofErr w:type="spellStart"/>
      <w:r w:rsidRPr="003D388F">
        <w:rPr>
          <w:rFonts w:ascii="Calibri" w:eastAsia="Times New Roman" w:hAnsi="Calibri" w:cs="Times New Roman"/>
          <w:lang w:eastAsia="fr-FR"/>
        </w:rPr>
        <w:t>co</w:t>
      </w:r>
      <w:proofErr w:type="spellEnd"/>
      <w:r w:rsidRPr="003D388F">
        <w:rPr>
          <w:rFonts w:ascii="Calibri" w:eastAsia="Times New Roman" w:hAnsi="Calibri" w:cs="Times New Roman"/>
          <w:lang w:eastAsia="fr-FR"/>
        </w:rPr>
        <w:t>-construit avec la personne ; le bailleur pourra le cosigner si cela présente un intérêt dans la réussite du projet.</w:t>
      </w:r>
    </w:p>
    <w:p w:rsidR="007E7A44" w:rsidRPr="002019B2" w:rsidRDefault="007E7A44" w:rsidP="00E36285">
      <w:pPr>
        <w:spacing w:after="0" w:line="240" w:lineRule="auto"/>
        <w:jc w:val="both"/>
        <w:rPr>
          <w:rFonts w:ascii="Calibri" w:eastAsia="Times New Roman" w:hAnsi="Calibri" w:cs="Times New Roman"/>
          <w:b/>
          <w:lang w:eastAsia="fr-FR"/>
        </w:rPr>
      </w:pPr>
    </w:p>
    <w:p w:rsidR="007E7A44" w:rsidRPr="008D5F2B" w:rsidRDefault="007E7A44" w:rsidP="00E36285">
      <w:pPr>
        <w:spacing w:after="0" w:line="240" w:lineRule="auto"/>
        <w:jc w:val="both"/>
        <w:rPr>
          <w:rFonts w:ascii="Calibri" w:eastAsia="Times New Roman" w:hAnsi="Calibri" w:cs="Times New Roman"/>
          <w:lang w:eastAsia="fr-FR"/>
        </w:rPr>
      </w:pPr>
      <w:r w:rsidRPr="008D5F2B">
        <w:rPr>
          <w:rFonts w:ascii="Calibri" w:eastAsia="Times New Roman" w:hAnsi="Calibri" w:cs="Times New Roman"/>
          <w:lang w:eastAsia="fr-FR"/>
        </w:rPr>
        <w:t>Ce PPAL est mis en place quel que soit le mode d’accès au logement, accès direct ou en sous-location.</w:t>
      </w:r>
    </w:p>
    <w:p w:rsidR="007E7A44" w:rsidRPr="002019B2" w:rsidRDefault="007E7A44" w:rsidP="00E36285">
      <w:pPr>
        <w:spacing w:after="0" w:line="240" w:lineRule="auto"/>
        <w:jc w:val="both"/>
        <w:rPr>
          <w:rFonts w:ascii="Calibri" w:eastAsia="Times New Roman" w:hAnsi="Calibri" w:cs="Times New Roman"/>
          <w:b/>
          <w:lang w:eastAsia="fr-FR"/>
        </w:rPr>
      </w:pPr>
    </w:p>
    <w:p w:rsidR="007E7A44" w:rsidRPr="002019B2" w:rsidRDefault="007E7A44" w:rsidP="00E36285">
      <w:pPr>
        <w:spacing w:after="0" w:line="240" w:lineRule="auto"/>
        <w:jc w:val="both"/>
        <w:rPr>
          <w:rFonts w:ascii="Calibri" w:eastAsia="Times New Roman" w:hAnsi="Calibri" w:cs="Times New Roman"/>
          <w:lang w:eastAsia="fr-FR"/>
        </w:rPr>
      </w:pPr>
      <w:r w:rsidRPr="002019B2">
        <w:rPr>
          <w:rFonts w:ascii="Calibri" w:eastAsia="Times New Roman" w:hAnsi="Calibri" w:cs="Times New Roman"/>
          <w:b/>
          <w:color w:val="0070C0"/>
          <w:lang w:eastAsia="fr-FR"/>
        </w:rPr>
        <w:t>La sous-location</w:t>
      </w:r>
      <w:r w:rsidRPr="002019B2">
        <w:rPr>
          <w:rFonts w:ascii="Calibri" w:eastAsia="Times New Roman" w:hAnsi="Calibri" w:cs="Times New Roman"/>
          <w:lang w:eastAsia="fr-FR"/>
        </w:rPr>
        <w:t> :</w:t>
      </w:r>
    </w:p>
    <w:p w:rsidR="007E7A44" w:rsidRPr="002019B2" w:rsidRDefault="007E7A44" w:rsidP="00E36285">
      <w:pPr>
        <w:spacing w:after="0" w:line="240" w:lineRule="auto"/>
        <w:jc w:val="both"/>
        <w:rPr>
          <w:rFonts w:ascii="Calibri" w:eastAsia="Times New Roman" w:hAnsi="Calibri" w:cs="Times New Roman"/>
          <w:lang w:eastAsia="fr-FR"/>
        </w:rPr>
      </w:pPr>
    </w:p>
    <w:p w:rsidR="007E7A44" w:rsidRPr="002019B2" w:rsidRDefault="007E7A44" w:rsidP="00E36285">
      <w:pPr>
        <w:numPr>
          <w:ilvl w:val="0"/>
          <w:numId w:val="3"/>
        </w:numPr>
        <w:spacing w:after="0" w:line="240" w:lineRule="auto"/>
        <w:jc w:val="both"/>
        <w:rPr>
          <w:rFonts w:ascii="Calibri" w:eastAsia="Times New Roman" w:hAnsi="Calibri" w:cs="Times New Roman"/>
          <w:lang w:eastAsia="fr-FR"/>
        </w:rPr>
      </w:pPr>
      <w:r w:rsidRPr="002019B2">
        <w:rPr>
          <w:rFonts w:ascii="Calibri" w:eastAsia="Times New Roman" w:hAnsi="Calibri" w:cs="Times New Roman"/>
          <w:lang w:eastAsia="fr-FR"/>
        </w:rPr>
        <w:t xml:space="preserve">La sous-location </w:t>
      </w:r>
      <w:r>
        <w:rPr>
          <w:rFonts w:ascii="Calibri" w:eastAsia="Times New Roman" w:hAnsi="Calibri" w:cs="Times New Roman"/>
          <w:lang w:eastAsia="fr-FR"/>
        </w:rPr>
        <w:t xml:space="preserve">sera </w:t>
      </w:r>
      <w:r w:rsidRPr="002019B2">
        <w:rPr>
          <w:rFonts w:ascii="Calibri" w:eastAsia="Times New Roman" w:hAnsi="Calibri" w:cs="Times New Roman"/>
          <w:lang w:eastAsia="fr-FR"/>
        </w:rPr>
        <w:t xml:space="preserve">mise en place </w:t>
      </w:r>
      <w:r>
        <w:rPr>
          <w:rFonts w:ascii="Calibri" w:eastAsia="Times New Roman" w:hAnsi="Calibri" w:cs="Times New Roman"/>
          <w:lang w:eastAsia="fr-FR"/>
        </w:rPr>
        <w:t>si le</w:t>
      </w:r>
      <w:r w:rsidRPr="002019B2">
        <w:rPr>
          <w:rFonts w:ascii="Calibri" w:eastAsia="Times New Roman" w:hAnsi="Calibri" w:cs="Times New Roman"/>
          <w:lang w:eastAsia="fr-FR"/>
        </w:rPr>
        <w:t xml:space="preserve"> bailleur </w:t>
      </w:r>
      <w:r>
        <w:rPr>
          <w:rFonts w:ascii="Calibri" w:eastAsia="Times New Roman" w:hAnsi="Calibri" w:cs="Times New Roman"/>
          <w:lang w:eastAsia="fr-FR"/>
        </w:rPr>
        <w:t>n’accepte pas</w:t>
      </w:r>
      <w:r w:rsidRPr="002019B2">
        <w:rPr>
          <w:rFonts w:ascii="Calibri" w:eastAsia="Times New Roman" w:hAnsi="Calibri" w:cs="Times New Roman"/>
          <w:lang w:eastAsia="fr-FR"/>
        </w:rPr>
        <w:t xml:space="preserve"> de louer un logement</w:t>
      </w:r>
      <w:r>
        <w:rPr>
          <w:rFonts w:ascii="Calibri" w:eastAsia="Times New Roman" w:hAnsi="Calibri" w:cs="Times New Roman"/>
          <w:lang w:eastAsia="fr-FR"/>
        </w:rPr>
        <w:t xml:space="preserve"> au ménage directement car il pense que la situation générale est trop fragile et que cette </w:t>
      </w:r>
      <w:r w:rsidRPr="002019B2">
        <w:rPr>
          <w:rFonts w:ascii="Calibri" w:eastAsia="Times New Roman" w:hAnsi="Calibri" w:cs="Times New Roman"/>
          <w:lang w:eastAsia="fr-FR"/>
        </w:rPr>
        <w:t>situation personnelle rend nécessaire un accompagnement social renforcé.</w:t>
      </w:r>
    </w:p>
    <w:p w:rsidR="007E7A44" w:rsidRPr="002019B2" w:rsidRDefault="007E7A44" w:rsidP="00E36285">
      <w:pPr>
        <w:spacing w:after="0" w:line="240" w:lineRule="auto"/>
        <w:jc w:val="both"/>
        <w:rPr>
          <w:rFonts w:ascii="Calibri" w:eastAsia="Times New Roman" w:hAnsi="Calibri" w:cs="Times New Roman"/>
          <w:lang w:eastAsia="fr-FR"/>
        </w:rPr>
      </w:pPr>
    </w:p>
    <w:p w:rsidR="007E7A44" w:rsidRPr="002019B2" w:rsidRDefault="007E7A44" w:rsidP="00E36285">
      <w:pPr>
        <w:numPr>
          <w:ilvl w:val="0"/>
          <w:numId w:val="3"/>
        </w:numPr>
        <w:spacing w:after="0" w:line="240" w:lineRule="auto"/>
        <w:jc w:val="both"/>
        <w:rPr>
          <w:rFonts w:ascii="Calibri" w:eastAsia="Times New Roman" w:hAnsi="Calibri" w:cs="Times New Roman"/>
          <w:lang w:eastAsia="fr-FR"/>
        </w:rPr>
      </w:pPr>
      <w:r w:rsidRPr="008D5F2B">
        <w:rPr>
          <w:rFonts w:ascii="Calibri" w:eastAsia="Times New Roman" w:hAnsi="Calibri" w:cs="Times New Roman"/>
          <w:lang w:eastAsia="fr-FR"/>
        </w:rPr>
        <w:t>La sous-location a vocation à être provisoire</w:t>
      </w:r>
      <w:r w:rsidRPr="002019B2">
        <w:rPr>
          <w:rFonts w:ascii="Calibri" w:eastAsia="Times New Roman" w:hAnsi="Calibri" w:cs="Times New Roman"/>
          <w:lang w:eastAsia="fr-FR"/>
        </w:rPr>
        <w:t xml:space="preserve"> et permettre à terme à la personne sous-locataire de prendre le bail à son nom.</w:t>
      </w:r>
    </w:p>
    <w:p w:rsidR="007E7A44" w:rsidRPr="002019B2" w:rsidRDefault="007E7A44" w:rsidP="00E36285">
      <w:pPr>
        <w:spacing w:after="0" w:line="240" w:lineRule="auto"/>
        <w:ind w:left="360"/>
        <w:jc w:val="both"/>
        <w:rPr>
          <w:rFonts w:ascii="Calibri" w:eastAsia="Times New Roman" w:hAnsi="Calibri" w:cs="Times New Roman"/>
          <w:lang w:eastAsia="fr-FR"/>
        </w:rPr>
      </w:pPr>
      <w:r w:rsidRPr="002019B2">
        <w:rPr>
          <w:rFonts w:ascii="Calibri" w:eastAsia="Times New Roman" w:hAnsi="Calibri" w:cs="Times New Roman"/>
          <w:lang w:eastAsia="fr-FR"/>
        </w:rPr>
        <w:t xml:space="preserve">Le glissement de bail ne </w:t>
      </w:r>
      <w:r>
        <w:rPr>
          <w:rFonts w:ascii="Calibri" w:eastAsia="Times New Roman" w:hAnsi="Calibri" w:cs="Times New Roman"/>
          <w:lang w:eastAsia="fr-FR"/>
        </w:rPr>
        <w:t>pourra</w:t>
      </w:r>
      <w:r w:rsidRPr="002019B2">
        <w:rPr>
          <w:rFonts w:ascii="Calibri" w:eastAsia="Times New Roman" w:hAnsi="Calibri" w:cs="Times New Roman"/>
          <w:lang w:eastAsia="fr-FR"/>
        </w:rPr>
        <w:t xml:space="preserve"> se faire qu’avec l’accord du </w:t>
      </w:r>
      <w:r>
        <w:rPr>
          <w:rFonts w:ascii="Calibri" w:eastAsia="Times New Roman" w:hAnsi="Calibri" w:cs="Times New Roman"/>
          <w:lang w:eastAsia="fr-FR"/>
        </w:rPr>
        <w:t>bailleur</w:t>
      </w:r>
      <w:r w:rsidRPr="002019B2">
        <w:rPr>
          <w:rFonts w:ascii="Calibri" w:eastAsia="Times New Roman" w:hAnsi="Calibri" w:cs="Times New Roman"/>
          <w:lang w:eastAsia="fr-FR"/>
        </w:rPr>
        <w:t xml:space="preserve"> et que si l’ensemble des difficultés qui ont justifiées le passage par la sous-location ont</w:t>
      </w:r>
      <w:r>
        <w:rPr>
          <w:rFonts w:ascii="Calibri" w:eastAsia="Times New Roman" w:hAnsi="Calibri" w:cs="Times New Roman"/>
          <w:lang w:eastAsia="fr-FR"/>
        </w:rPr>
        <w:t xml:space="preserve">  été</w:t>
      </w:r>
      <w:r w:rsidRPr="002019B2">
        <w:rPr>
          <w:rFonts w:ascii="Calibri" w:eastAsia="Times New Roman" w:hAnsi="Calibri" w:cs="Times New Roman"/>
          <w:lang w:eastAsia="fr-FR"/>
        </w:rPr>
        <w:t xml:space="preserve"> levées ou en passe de l’être (pérennisation des ressources par exemple,</w:t>
      </w:r>
      <w:r>
        <w:rPr>
          <w:rFonts w:ascii="Calibri" w:eastAsia="Times New Roman" w:hAnsi="Calibri" w:cs="Times New Roman"/>
          <w:lang w:eastAsia="fr-FR"/>
        </w:rPr>
        <w:t xml:space="preserve"> ouverture de droits</w:t>
      </w:r>
      <w:r w:rsidRPr="002019B2">
        <w:rPr>
          <w:rFonts w:ascii="Calibri" w:eastAsia="Times New Roman" w:hAnsi="Calibri" w:cs="Times New Roman"/>
          <w:lang w:eastAsia="fr-FR"/>
        </w:rPr>
        <w:t>…)</w:t>
      </w:r>
    </w:p>
    <w:p w:rsidR="007E7A44" w:rsidRPr="002019B2" w:rsidRDefault="007E7A44" w:rsidP="00E36285">
      <w:pPr>
        <w:spacing w:after="0" w:line="240" w:lineRule="auto"/>
        <w:jc w:val="both"/>
        <w:rPr>
          <w:rFonts w:ascii="Calibri" w:eastAsia="Times New Roman" w:hAnsi="Calibri" w:cs="Times New Roman"/>
          <w:lang w:eastAsia="fr-FR"/>
        </w:rPr>
      </w:pPr>
    </w:p>
    <w:p w:rsidR="007E7A44" w:rsidRPr="00322C3A" w:rsidRDefault="007E7A44" w:rsidP="00E36285">
      <w:pPr>
        <w:numPr>
          <w:ilvl w:val="0"/>
          <w:numId w:val="3"/>
        </w:numPr>
        <w:spacing w:after="0" w:line="240" w:lineRule="auto"/>
        <w:jc w:val="both"/>
        <w:rPr>
          <w:rFonts w:ascii="Calibri" w:eastAsia="Times New Roman" w:hAnsi="Calibri" w:cs="Times New Roman"/>
          <w:lang w:eastAsia="fr-FR"/>
        </w:rPr>
      </w:pPr>
      <w:r>
        <w:rPr>
          <w:rFonts w:ascii="Calibri" w:eastAsia="Times New Roman" w:hAnsi="Calibri" w:cs="Times New Roman"/>
          <w:lang w:eastAsia="fr-FR"/>
        </w:rPr>
        <w:t>La Maison du Logement jouera</w:t>
      </w:r>
      <w:r w:rsidRPr="002019B2">
        <w:rPr>
          <w:rFonts w:ascii="Calibri" w:eastAsia="Times New Roman" w:hAnsi="Calibri" w:cs="Times New Roman"/>
          <w:lang w:eastAsia="fr-FR"/>
        </w:rPr>
        <w:t xml:space="preserve"> </w:t>
      </w:r>
      <w:r w:rsidRPr="00322C3A">
        <w:rPr>
          <w:rFonts w:ascii="Calibri" w:eastAsia="Times New Roman" w:hAnsi="Calibri" w:cs="Times New Roman"/>
          <w:lang w:eastAsia="fr-FR"/>
        </w:rPr>
        <w:t>un rôle d’intermédiaire entr</w:t>
      </w:r>
      <w:r>
        <w:rPr>
          <w:rFonts w:ascii="Calibri" w:eastAsia="Times New Roman" w:hAnsi="Calibri" w:cs="Times New Roman"/>
          <w:lang w:eastAsia="fr-FR"/>
        </w:rPr>
        <w:t xml:space="preserve">e le bailleur et la personne en </w:t>
      </w:r>
      <w:r w:rsidRPr="00322C3A">
        <w:rPr>
          <w:rFonts w:ascii="Calibri" w:eastAsia="Times New Roman" w:hAnsi="Calibri" w:cs="Times New Roman"/>
          <w:lang w:eastAsia="fr-FR"/>
        </w:rPr>
        <w:t>recherche de logement ; elle loue le logement à son nom, ce qui sécurise le bailleur, et le sous-loue à la personne, ce qui lui permet d’accéder au logement.</w:t>
      </w:r>
    </w:p>
    <w:p w:rsidR="007E7A44" w:rsidRPr="00322C3A" w:rsidRDefault="007E7A44" w:rsidP="00E36285">
      <w:pPr>
        <w:spacing w:after="0" w:line="240" w:lineRule="auto"/>
        <w:ind w:left="360"/>
        <w:jc w:val="both"/>
        <w:rPr>
          <w:rFonts w:ascii="Calibri" w:eastAsia="Times New Roman" w:hAnsi="Calibri" w:cs="Times New Roman"/>
          <w:lang w:eastAsia="fr-FR"/>
        </w:rPr>
      </w:pPr>
      <w:r w:rsidRPr="00322C3A">
        <w:rPr>
          <w:rFonts w:ascii="Calibri" w:eastAsia="Times New Roman" w:hAnsi="Calibri" w:cs="Times New Roman"/>
          <w:lang w:eastAsia="fr-FR"/>
        </w:rPr>
        <w:t>Le locataire en titre du logement est donc la Maison du Logement, elle est l’interlocuteur du bailleur pour toutes les questions concernant le logement.</w:t>
      </w:r>
    </w:p>
    <w:p w:rsidR="007E7A44" w:rsidRPr="00322C3A" w:rsidRDefault="007E7A44" w:rsidP="00E36285">
      <w:pPr>
        <w:spacing w:after="0" w:line="240" w:lineRule="auto"/>
        <w:ind w:left="360"/>
        <w:jc w:val="both"/>
        <w:rPr>
          <w:rFonts w:ascii="Calibri" w:eastAsia="Times New Roman" w:hAnsi="Calibri" w:cs="Times New Roman"/>
          <w:lang w:eastAsia="fr-FR"/>
        </w:rPr>
      </w:pPr>
      <w:r w:rsidRPr="00322C3A">
        <w:rPr>
          <w:rFonts w:ascii="Calibri" w:eastAsia="Times New Roman" w:hAnsi="Calibri" w:cs="Times New Roman"/>
          <w:lang w:eastAsia="fr-FR"/>
        </w:rPr>
        <w:t>Elle s’assurera de la bonne occupation du logement, de son bon entretien, du fait que le logement soit bien assuré, du  paiement régulier du loyer, etc.…..toutes conditions qui, si elles sont remplies correctement, permettront à terme au Service Logement et à la personne de convaincre le bailleur de faire glisser le bail (c’est à dire le mettre au nom de la personne qui occupe le logement).</w:t>
      </w:r>
    </w:p>
    <w:p w:rsidR="007E7A44" w:rsidRPr="002019B2" w:rsidRDefault="007E7A44" w:rsidP="00E36285">
      <w:pPr>
        <w:spacing w:after="0" w:line="240" w:lineRule="auto"/>
        <w:ind w:left="360"/>
        <w:jc w:val="both"/>
        <w:rPr>
          <w:rFonts w:ascii="Calibri" w:eastAsia="Times New Roman" w:hAnsi="Calibri" w:cs="Times New Roman"/>
          <w:lang w:eastAsia="fr-FR"/>
        </w:rPr>
      </w:pPr>
      <w:r w:rsidRPr="00322C3A">
        <w:rPr>
          <w:rFonts w:ascii="Calibri" w:eastAsia="Times New Roman" w:hAnsi="Calibri" w:cs="Times New Roman"/>
          <w:lang w:eastAsia="fr-FR"/>
        </w:rPr>
        <w:t>Le bail signé entre la MDL et le bailleur comporte une annexe fixant les conditions de la sous-location</w:t>
      </w:r>
      <w:r w:rsidRPr="002019B2">
        <w:rPr>
          <w:rFonts w:ascii="Calibri" w:eastAsia="Times New Roman" w:hAnsi="Calibri" w:cs="Times New Roman"/>
          <w:lang w:eastAsia="fr-FR"/>
        </w:rPr>
        <w:t xml:space="preserve"> et du glissement de bail.</w:t>
      </w:r>
    </w:p>
    <w:p w:rsidR="007E7A44" w:rsidRDefault="007E7A44" w:rsidP="00E36285">
      <w:pPr>
        <w:spacing w:after="0" w:line="240" w:lineRule="auto"/>
        <w:jc w:val="both"/>
        <w:rPr>
          <w:rFonts w:ascii="Calibri" w:eastAsia="Times New Roman" w:hAnsi="Calibri" w:cs="Times New Roman"/>
          <w:lang w:eastAsia="fr-FR"/>
        </w:rPr>
      </w:pPr>
    </w:p>
    <w:p w:rsidR="007E7A44" w:rsidRPr="002019B2" w:rsidRDefault="007E7A44" w:rsidP="00E36285">
      <w:pPr>
        <w:spacing w:after="0" w:line="240" w:lineRule="auto"/>
        <w:jc w:val="both"/>
        <w:rPr>
          <w:rFonts w:ascii="Calibri" w:eastAsia="Times New Roman" w:hAnsi="Calibri" w:cs="Times New Roman"/>
          <w:lang w:eastAsia="fr-FR"/>
        </w:rPr>
      </w:pPr>
    </w:p>
    <w:p w:rsidR="007E7A44" w:rsidRPr="002019B2" w:rsidRDefault="007E7A44" w:rsidP="00E36285">
      <w:pPr>
        <w:numPr>
          <w:ilvl w:val="0"/>
          <w:numId w:val="3"/>
        </w:numPr>
        <w:spacing w:after="0" w:line="240" w:lineRule="auto"/>
        <w:jc w:val="both"/>
        <w:rPr>
          <w:rFonts w:ascii="Calibri" w:eastAsia="Times New Roman" w:hAnsi="Calibri" w:cs="Times New Roman"/>
          <w:b/>
          <w:lang w:eastAsia="fr-FR"/>
        </w:rPr>
      </w:pPr>
      <w:r>
        <w:rPr>
          <w:rFonts w:ascii="Calibri" w:eastAsia="Times New Roman" w:hAnsi="Calibri" w:cs="Times New Roman"/>
          <w:b/>
          <w:lang w:eastAsia="fr-FR"/>
        </w:rPr>
        <w:t>Le statut</w:t>
      </w:r>
      <w:r w:rsidRPr="002019B2">
        <w:rPr>
          <w:rFonts w:ascii="Calibri" w:eastAsia="Times New Roman" w:hAnsi="Calibri" w:cs="Times New Roman"/>
          <w:b/>
          <w:lang w:eastAsia="fr-FR"/>
        </w:rPr>
        <w:t xml:space="preserve"> du bénéficiaire dans le cadre de la sous-location </w:t>
      </w:r>
    </w:p>
    <w:p w:rsidR="007E7A44" w:rsidRPr="002019B2" w:rsidRDefault="007E7A44" w:rsidP="00E36285">
      <w:pPr>
        <w:spacing w:after="0" w:line="240" w:lineRule="auto"/>
        <w:ind w:firstLine="360"/>
        <w:jc w:val="both"/>
        <w:rPr>
          <w:rFonts w:ascii="Calibri" w:eastAsia="Times New Roman" w:hAnsi="Calibri" w:cs="Times New Roman"/>
          <w:lang w:eastAsia="fr-FR"/>
        </w:rPr>
      </w:pPr>
    </w:p>
    <w:p w:rsidR="007E7A44" w:rsidRDefault="007E7A44" w:rsidP="00E36285">
      <w:pPr>
        <w:spacing w:after="0" w:line="240" w:lineRule="auto"/>
        <w:ind w:firstLine="360"/>
        <w:jc w:val="both"/>
        <w:rPr>
          <w:rFonts w:ascii="Calibri" w:eastAsia="Times New Roman" w:hAnsi="Calibri" w:cs="Times New Roman"/>
          <w:lang w:eastAsia="fr-FR"/>
        </w:rPr>
      </w:pPr>
      <w:r w:rsidRPr="002019B2">
        <w:rPr>
          <w:rFonts w:ascii="Calibri" w:eastAsia="Times New Roman" w:hAnsi="Calibri" w:cs="Times New Roman"/>
          <w:lang w:eastAsia="fr-FR"/>
        </w:rPr>
        <w:t>La personne occupant un logement en sous-location a toutes les obligations d’un locataire sans en avoir le statut :</w:t>
      </w:r>
    </w:p>
    <w:p w:rsidR="007E7A44" w:rsidRDefault="007E7A44" w:rsidP="00E36285">
      <w:pPr>
        <w:numPr>
          <w:ilvl w:val="0"/>
          <w:numId w:val="4"/>
        </w:numPr>
        <w:spacing w:after="0" w:line="240" w:lineRule="auto"/>
        <w:ind w:left="360"/>
        <w:jc w:val="both"/>
        <w:rPr>
          <w:rFonts w:ascii="Calibri" w:eastAsia="Times New Roman" w:hAnsi="Calibri" w:cs="Times New Roman"/>
          <w:lang w:eastAsia="fr-FR"/>
        </w:rPr>
      </w:pPr>
      <w:r w:rsidRPr="002019B2">
        <w:rPr>
          <w:rFonts w:ascii="Calibri" w:eastAsia="Times New Roman" w:hAnsi="Calibri" w:cs="Times New Roman"/>
          <w:lang w:eastAsia="fr-FR"/>
        </w:rPr>
        <w:t>elle assure le logement ;</w:t>
      </w:r>
    </w:p>
    <w:p w:rsidR="007E7A44" w:rsidRPr="002019B2" w:rsidRDefault="007E7A44" w:rsidP="00E36285">
      <w:pPr>
        <w:numPr>
          <w:ilvl w:val="0"/>
          <w:numId w:val="4"/>
        </w:numPr>
        <w:spacing w:after="0" w:line="240" w:lineRule="auto"/>
        <w:ind w:left="360"/>
        <w:jc w:val="both"/>
        <w:rPr>
          <w:rFonts w:ascii="Calibri" w:eastAsia="Times New Roman" w:hAnsi="Calibri" w:cs="Times New Roman"/>
          <w:lang w:eastAsia="fr-FR"/>
        </w:rPr>
      </w:pPr>
      <w:r>
        <w:rPr>
          <w:rFonts w:ascii="Calibri" w:eastAsia="Times New Roman" w:hAnsi="Calibri" w:cs="Times New Roman"/>
          <w:lang w:eastAsia="fr-FR"/>
        </w:rPr>
        <w:t xml:space="preserve">elle signe un contrat </w:t>
      </w:r>
    </w:p>
    <w:p w:rsidR="007E7A44" w:rsidRPr="002019B2" w:rsidRDefault="007E7A44" w:rsidP="00E36285">
      <w:pPr>
        <w:numPr>
          <w:ilvl w:val="0"/>
          <w:numId w:val="4"/>
        </w:numPr>
        <w:tabs>
          <w:tab w:val="num" w:pos="45"/>
        </w:tabs>
        <w:spacing w:after="0" w:line="240" w:lineRule="auto"/>
        <w:ind w:left="360"/>
        <w:jc w:val="both"/>
        <w:rPr>
          <w:rFonts w:ascii="Calibri" w:eastAsia="Times New Roman" w:hAnsi="Calibri" w:cs="Times New Roman"/>
          <w:lang w:eastAsia="fr-FR"/>
        </w:rPr>
      </w:pPr>
      <w:r w:rsidRPr="002019B2">
        <w:rPr>
          <w:rFonts w:ascii="Calibri" w:eastAsia="Times New Roman" w:hAnsi="Calibri" w:cs="Times New Roman"/>
          <w:lang w:eastAsia="fr-FR"/>
        </w:rPr>
        <w:t xml:space="preserve">elle paye le loyer et les charges afférentes, elle s’en acquitte auprès de la MDL ; </w:t>
      </w:r>
    </w:p>
    <w:p w:rsidR="007E7A44" w:rsidRPr="002019B2" w:rsidRDefault="007E7A44" w:rsidP="00E36285">
      <w:pPr>
        <w:numPr>
          <w:ilvl w:val="0"/>
          <w:numId w:val="4"/>
        </w:numPr>
        <w:tabs>
          <w:tab w:val="num" w:pos="45"/>
        </w:tabs>
        <w:spacing w:after="0" w:line="240" w:lineRule="auto"/>
        <w:ind w:left="360"/>
        <w:jc w:val="both"/>
        <w:rPr>
          <w:rFonts w:ascii="Calibri" w:eastAsia="Times New Roman" w:hAnsi="Calibri" w:cs="Times New Roman"/>
          <w:lang w:eastAsia="fr-FR"/>
        </w:rPr>
      </w:pPr>
      <w:r w:rsidRPr="002019B2">
        <w:rPr>
          <w:rFonts w:ascii="Calibri" w:eastAsia="Times New Roman" w:hAnsi="Calibri" w:cs="Times New Roman"/>
          <w:lang w:eastAsia="fr-FR"/>
        </w:rPr>
        <w:t>la personne sous-locataire, si elle perçoit des allocations logement, signe une convention de tiers-payant afin que l’allocation soit versée directement à la MDL ;</w:t>
      </w:r>
    </w:p>
    <w:p w:rsidR="007E7A44" w:rsidRPr="002019B2" w:rsidRDefault="007E7A44" w:rsidP="00E36285">
      <w:pPr>
        <w:numPr>
          <w:ilvl w:val="0"/>
          <w:numId w:val="4"/>
        </w:numPr>
        <w:tabs>
          <w:tab w:val="num" w:pos="45"/>
        </w:tabs>
        <w:spacing w:after="0" w:line="240" w:lineRule="auto"/>
        <w:ind w:left="360"/>
        <w:jc w:val="both"/>
        <w:rPr>
          <w:rFonts w:ascii="Calibri" w:eastAsia="Times New Roman" w:hAnsi="Calibri" w:cs="Times New Roman"/>
          <w:lang w:eastAsia="fr-FR"/>
        </w:rPr>
      </w:pPr>
      <w:r w:rsidRPr="002019B2">
        <w:rPr>
          <w:rFonts w:ascii="Calibri" w:eastAsia="Times New Roman" w:hAnsi="Calibri" w:cs="Times New Roman"/>
          <w:lang w:eastAsia="fr-FR"/>
        </w:rPr>
        <w:lastRenderedPageBreak/>
        <w:t>elle ouvre les compteurs d’eau, de gaz, d’électricité et à son nom et assume les dépenses d’énergies ;</w:t>
      </w:r>
    </w:p>
    <w:p w:rsidR="007E7A44" w:rsidRPr="002019B2" w:rsidRDefault="007E7A44" w:rsidP="00E36285">
      <w:pPr>
        <w:numPr>
          <w:ilvl w:val="0"/>
          <w:numId w:val="4"/>
        </w:numPr>
        <w:spacing w:after="0" w:line="240" w:lineRule="auto"/>
        <w:ind w:left="360"/>
        <w:jc w:val="both"/>
        <w:rPr>
          <w:rFonts w:ascii="Calibri" w:eastAsia="Times New Roman" w:hAnsi="Calibri" w:cs="Times New Roman"/>
          <w:lang w:eastAsia="fr-FR"/>
        </w:rPr>
      </w:pPr>
      <w:r w:rsidRPr="002019B2">
        <w:rPr>
          <w:rFonts w:ascii="Calibri" w:eastAsia="Times New Roman" w:hAnsi="Calibri" w:cs="Times New Roman"/>
          <w:lang w:eastAsia="fr-FR"/>
        </w:rPr>
        <w:t>elle assure l’entretien courant du logement et assume toutes les réparations incombant légalement à un locataire ;</w:t>
      </w:r>
    </w:p>
    <w:p w:rsidR="007E7A44" w:rsidRPr="002019B2" w:rsidRDefault="007E7A44" w:rsidP="00E36285">
      <w:pPr>
        <w:numPr>
          <w:ilvl w:val="0"/>
          <w:numId w:val="4"/>
        </w:numPr>
        <w:tabs>
          <w:tab w:val="num" w:pos="45"/>
        </w:tabs>
        <w:spacing w:after="0" w:line="240" w:lineRule="auto"/>
        <w:ind w:left="360"/>
        <w:jc w:val="both"/>
        <w:rPr>
          <w:rFonts w:ascii="Calibri" w:eastAsia="Times New Roman" w:hAnsi="Calibri" w:cs="Times New Roman"/>
          <w:lang w:eastAsia="fr-FR"/>
        </w:rPr>
      </w:pPr>
      <w:r w:rsidRPr="002019B2">
        <w:rPr>
          <w:rFonts w:ascii="Calibri" w:eastAsia="Times New Roman" w:hAnsi="Calibri" w:cs="Times New Roman"/>
          <w:lang w:eastAsia="fr-FR"/>
        </w:rPr>
        <w:t>elle est responsable de toutes les dégradations commises par elle ou par un tiers dans le logement ;</w:t>
      </w:r>
    </w:p>
    <w:p w:rsidR="007E7A44" w:rsidRPr="002019B2" w:rsidRDefault="007E7A44" w:rsidP="00E36285">
      <w:pPr>
        <w:numPr>
          <w:ilvl w:val="0"/>
          <w:numId w:val="4"/>
        </w:numPr>
        <w:tabs>
          <w:tab w:val="num" w:pos="45"/>
        </w:tabs>
        <w:spacing w:after="0" w:line="240" w:lineRule="auto"/>
        <w:ind w:left="360"/>
        <w:jc w:val="both"/>
        <w:rPr>
          <w:rFonts w:ascii="Calibri" w:eastAsia="Times New Roman" w:hAnsi="Calibri" w:cs="Times New Roman"/>
          <w:lang w:eastAsia="fr-FR"/>
        </w:rPr>
      </w:pPr>
      <w:r w:rsidRPr="002019B2">
        <w:rPr>
          <w:rFonts w:ascii="Calibri" w:eastAsia="Times New Roman" w:hAnsi="Calibri" w:cs="Times New Roman"/>
          <w:lang w:eastAsia="fr-FR"/>
        </w:rPr>
        <w:t>pour toutes questions concernant le logement, son interlocuteur est la MDL.</w:t>
      </w:r>
    </w:p>
    <w:p w:rsidR="007E7A44" w:rsidRPr="002019B2" w:rsidRDefault="007E7A44" w:rsidP="00E36285">
      <w:pPr>
        <w:spacing w:after="0" w:line="240" w:lineRule="auto"/>
        <w:ind w:left="348"/>
        <w:jc w:val="both"/>
        <w:rPr>
          <w:rFonts w:ascii="Calibri" w:eastAsia="Times New Roman" w:hAnsi="Calibri" w:cs="Times New Roman"/>
          <w:lang w:eastAsia="fr-FR"/>
        </w:rPr>
      </w:pPr>
    </w:p>
    <w:p w:rsidR="007E7A44" w:rsidRPr="002019B2" w:rsidRDefault="007E7A44" w:rsidP="00E36285">
      <w:pPr>
        <w:spacing w:after="0" w:line="240" w:lineRule="auto"/>
        <w:jc w:val="both"/>
        <w:rPr>
          <w:rFonts w:ascii="Calibri" w:eastAsia="Times New Roman" w:hAnsi="Calibri" w:cs="Times New Roman"/>
          <w:lang w:eastAsia="fr-FR"/>
        </w:rPr>
      </w:pPr>
      <w:r w:rsidRPr="002019B2">
        <w:rPr>
          <w:rFonts w:ascii="Calibri" w:eastAsia="Times New Roman" w:hAnsi="Calibri" w:cs="Times New Roman"/>
          <w:lang w:eastAsia="fr-FR"/>
        </w:rPr>
        <w:t>Dans la vie quotidienne, la personne sous-locataire jouit des mêmes prérogatives d’utilisation du logement que tous locataires ; cela, bien évidemment, dans le respect de la loi et des normes de bonne occupation d’un logement : respect de l’environnement, des voisins, absence de nuisance,….</w:t>
      </w:r>
    </w:p>
    <w:p w:rsidR="007E7A44" w:rsidRPr="002019B2" w:rsidRDefault="007E7A44" w:rsidP="00E36285">
      <w:pPr>
        <w:spacing w:after="0" w:line="240" w:lineRule="auto"/>
        <w:jc w:val="both"/>
        <w:rPr>
          <w:rFonts w:ascii="Calibri" w:eastAsia="Times New Roman" w:hAnsi="Calibri" w:cs="Times New Roman"/>
          <w:lang w:eastAsia="fr-FR"/>
        </w:rPr>
      </w:pPr>
    </w:p>
    <w:p w:rsidR="007E7A44" w:rsidRPr="002019B2" w:rsidRDefault="007E7A44" w:rsidP="00E36285">
      <w:pPr>
        <w:spacing w:after="0" w:line="240" w:lineRule="auto"/>
        <w:jc w:val="both"/>
        <w:rPr>
          <w:rFonts w:ascii="Calibri" w:eastAsia="Times New Roman" w:hAnsi="Calibri" w:cs="Times New Roman"/>
          <w:lang w:eastAsia="fr-FR"/>
        </w:rPr>
      </w:pPr>
      <w:r w:rsidRPr="002019B2">
        <w:rPr>
          <w:rFonts w:ascii="Calibri" w:eastAsia="Times New Roman" w:hAnsi="Calibri" w:cs="Times New Roman"/>
          <w:lang w:eastAsia="fr-FR"/>
        </w:rPr>
        <w:t xml:space="preserve">Elle a par contre des obligations particulières : </w:t>
      </w:r>
    </w:p>
    <w:p w:rsidR="007E7A44" w:rsidRPr="002019B2" w:rsidRDefault="007E7A44" w:rsidP="00E36285">
      <w:pPr>
        <w:numPr>
          <w:ilvl w:val="0"/>
          <w:numId w:val="4"/>
        </w:numPr>
        <w:spacing w:after="0" w:line="240" w:lineRule="auto"/>
        <w:ind w:left="393"/>
        <w:jc w:val="both"/>
        <w:rPr>
          <w:rFonts w:ascii="Calibri" w:eastAsia="Times New Roman" w:hAnsi="Calibri" w:cs="Times New Roman"/>
          <w:lang w:eastAsia="fr-FR"/>
        </w:rPr>
      </w:pPr>
      <w:r w:rsidRPr="002019B2">
        <w:rPr>
          <w:rFonts w:ascii="Calibri" w:eastAsia="Times New Roman" w:hAnsi="Calibri" w:cs="Times New Roman"/>
          <w:lang w:eastAsia="fr-FR"/>
        </w:rPr>
        <w:t>elle est tenue de remplir les objectifs fixés dans son P.P.A.L et de se rendre aux rendez-vous fixés dans ce cadre ;</w:t>
      </w:r>
    </w:p>
    <w:p w:rsidR="007E7A44" w:rsidRPr="002019B2" w:rsidRDefault="007E7A44" w:rsidP="00E36285">
      <w:pPr>
        <w:numPr>
          <w:ilvl w:val="0"/>
          <w:numId w:val="4"/>
        </w:numPr>
        <w:tabs>
          <w:tab w:val="num" w:pos="45"/>
        </w:tabs>
        <w:spacing w:after="0" w:line="240" w:lineRule="auto"/>
        <w:ind w:left="393"/>
        <w:jc w:val="both"/>
        <w:rPr>
          <w:rFonts w:ascii="Calibri" w:eastAsia="Times New Roman" w:hAnsi="Calibri" w:cs="Times New Roman"/>
          <w:lang w:eastAsia="fr-FR"/>
        </w:rPr>
      </w:pPr>
      <w:r w:rsidRPr="002019B2">
        <w:rPr>
          <w:rFonts w:ascii="Calibri" w:eastAsia="Times New Roman" w:hAnsi="Calibri" w:cs="Times New Roman"/>
          <w:lang w:eastAsia="fr-FR"/>
        </w:rPr>
        <w:t>elle est tenue de recevoir régulièrement les personnels de la MDL dans le logement, le rythme des visites peut être déterminé dans le cadre du P.P.A.L ou fixé au cours de la prise en charge ;</w:t>
      </w:r>
    </w:p>
    <w:p w:rsidR="007E7A44" w:rsidRPr="002019B2" w:rsidRDefault="007E7A44" w:rsidP="00E36285">
      <w:pPr>
        <w:numPr>
          <w:ilvl w:val="0"/>
          <w:numId w:val="4"/>
        </w:numPr>
        <w:tabs>
          <w:tab w:val="num" w:pos="45"/>
        </w:tabs>
        <w:spacing w:after="0" w:line="240" w:lineRule="auto"/>
        <w:ind w:left="393"/>
        <w:jc w:val="both"/>
        <w:rPr>
          <w:rFonts w:ascii="Calibri" w:eastAsia="Times New Roman" w:hAnsi="Calibri" w:cs="Times New Roman"/>
          <w:lang w:eastAsia="fr-FR"/>
        </w:rPr>
      </w:pPr>
      <w:r w:rsidRPr="002019B2">
        <w:rPr>
          <w:rFonts w:ascii="Calibri" w:eastAsia="Times New Roman" w:hAnsi="Calibri" w:cs="Times New Roman"/>
          <w:lang w:eastAsia="fr-FR"/>
        </w:rPr>
        <w:t>elle est tenue de se rendre à toutes convocations de la MDL ;</w:t>
      </w:r>
    </w:p>
    <w:p w:rsidR="007E7A44" w:rsidRPr="002019B2" w:rsidRDefault="007E7A44" w:rsidP="00E36285">
      <w:pPr>
        <w:numPr>
          <w:ilvl w:val="0"/>
          <w:numId w:val="4"/>
        </w:numPr>
        <w:tabs>
          <w:tab w:val="num" w:pos="90"/>
        </w:tabs>
        <w:spacing w:after="0" w:line="240" w:lineRule="auto"/>
        <w:ind w:left="393"/>
        <w:jc w:val="both"/>
        <w:rPr>
          <w:rFonts w:ascii="Calibri" w:eastAsia="Times New Roman" w:hAnsi="Calibri" w:cs="Times New Roman"/>
          <w:lang w:eastAsia="fr-FR"/>
        </w:rPr>
      </w:pPr>
      <w:r w:rsidRPr="002019B2">
        <w:rPr>
          <w:rFonts w:ascii="Calibri" w:eastAsia="Times New Roman" w:hAnsi="Calibri" w:cs="Times New Roman"/>
          <w:lang w:eastAsia="fr-FR"/>
        </w:rPr>
        <w:t>elle est avertie que la MDL conserve un double des clés de l’appartement et se réserve le droit en cas de non observance du calendrier des rendez-vous, de refus réitérés de recevoir son personnel, de problèmes patents, d’absence prolongée,….de rentrer dans le logement afin de s’assurer de la situation.</w:t>
      </w:r>
    </w:p>
    <w:p w:rsidR="007E7A44" w:rsidRDefault="007E7A44" w:rsidP="00E36285">
      <w:pPr>
        <w:spacing w:after="0"/>
        <w:jc w:val="both"/>
      </w:pPr>
    </w:p>
    <w:p w:rsidR="007E7A44" w:rsidRPr="008D5F2B" w:rsidRDefault="007E7A44" w:rsidP="00E36285">
      <w:pPr>
        <w:spacing w:after="0" w:line="240" w:lineRule="auto"/>
        <w:ind w:left="1068" w:firstLine="348"/>
        <w:jc w:val="both"/>
        <w:rPr>
          <w:rFonts w:ascii="Calibri" w:eastAsia="Times New Roman" w:hAnsi="Calibri" w:cs="Times New Roman"/>
          <w:b/>
          <w:color w:val="0070C0"/>
          <w:sz w:val="24"/>
          <w:szCs w:val="24"/>
          <w:lang w:eastAsia="fr-FR"/>
        </w:rPr>
      </w:pPr>
      <w:r w:rsidRPr="008D5F2B">
        <w:rPr>
          <w:rFonts w:ascii="Calibri" w:eastAsia="Times New Roman" w:hAnsi="Calibri" w:cs="Times New Roman"/>
          <w:color w:val="0070C0"/>
          <w:sz w:val="24"/>
          <w:szCs w:val="24"/>
          <w:lang w:eastAsia="fr-FR"/>
        </w:rPr>
        <w:t xml:space="preserve">B-  </w:t>
      </w:r>
      <w:r w:rsidRPr="008D5F2B">
        <w:rPr>
          <w:rFonts w:ascii="Calibri" w:eastAsia="Times New Roman" w:hAnsi="Calibri" w:cs="Times New Roman"/>
          <w:b/>
          <w:color w:val="0070C0"/>
          <w:sz w:val="24"/>
          <w:szCs w:val="24"/>
          <w:lang w:eastAsia="fr-FR"/>
        </w:rPr>
        <w:t>L’ACCES AU LOGEMENT PERENNE DES FEMMES VICTIMES DE VIOLENCE </w:t>
      </w:r>
    </w:p>
    <w:p w:rsidR="007E7A44" w:rsidRPr="008D5F2B" w:rsidRDefault="007E7A44" w:rsidP="00E36285">
      <w:pPr>
        <w:spacing w:after="0" w:line="240" w:lineRule="auto"/>
        <w:jc w:val="both"/>
        <w:rPr>
          <w:rFonts w:ascii="Calibri" w:eastAsia="Times New Roman" w:hAnsi="Calibri" w:cs="Times New Roman"/>
          <w:color w:val="0070C0"/>
          <w:lang w:eastAsia="fr-FR"/>
        </w:rPr>
      </w:pPr>
    </w:p>
    <w:p w:rsidR="007E7A44" w:rsidRPr="003D388F" w:rsidRDefault="007E7A44" w:rsidP="00E36285">
      <w:pPr>
        <w:spacing w:after="0" w:line="240" w:lineRule="auto"/>
        <w:jc w:val="both"/>
        <w:rPr>
          <w:rFonts w:ascii="Calibri" w:eastAsia="Times New Roman" w:hAnsi="Calibri" w:cs="Times New Roman"/>
          <w:lang w:eastAsia="fr-FR"/>
        </w:rPr>
      </w:pPr>
      <w:r w:rsidRPr="006B5295">
        <w:rPr>
          <w:rFonts w:ascii="Calibri" w:eastAsia="Times New Roman" w:hAnsi="Calibri" w:cs="Times New Roman"/>
          <w:lang w:eastAsia="fr-FR"/>
        </w:rPr>
        <w:t xml:space="preserve">Ce dispositif, qui constitue une réponse globale et partenariale, a pour objectif </w:t>
      </w:r>
      <w:r w:rsidRPr="002019B2">
        <w:rPr>
          <w:rFonts w:ascii="Calibri" w:eastAsia="Times New Roman" w:hAnsi="Calibri" w:cs="Times New Roman"/>
          <w:lang w:eastAsia="fr-FR"/>
        </w:rPr>
        <w:t>d’offrir aux femmes victimes de violence, avec ou sans enfant, une réponse immédiate pour un hébergement d’urgence et des réponses à moyen et long termes pour un accès pérenne au logement autonome.</w:t>
      </w:r>
      <w:r>
        <w:rPr>
          <w:rFonts w:ascii="Calibri" w:eastAsia="Times New Roman" w:hAnsi="Calibri" w:cs="Times New Roman"/>
          <w:lang w:eastAsia="fr-FR"/>
        </w:rPr>
        <w:t xml:space="preserve"> </w:t>
      </w:r>
      <w:r w:rsidRPr="003D388F">
        <w:rPr>
          <w:rFonts w:ascii="Calibri" w:eastAsia="Times New Roman" w:hAnsi="Calibri" w:cs="Times New Roman"/>
          <w:lang w:eastAsia="fr-FR"/>
        </w:rPr>
        <w:t>C’est sur ce dernier aspect que le partenariat avec les bailleurs est à rechercher, l’urgence étant géré différemment.</w:t>
      </w:r>
    </w:p>
    <w:p w:rsidR="007E7A44" w:rsidRPr="002019B2" w:rsidRDefault="007E7A44" w:rsidP="00E36285">
      <w:pPr>
        <w:spacing w:after="0" w:line="240" w:lineRule="auto"/>
        <w:jc w:val="both"/>
        <w:rPr>
          <w:rFonts w:ascii="Calibri" w:eastAsia="Times New Roman" w:hAnsi="Calibri" w:cs="Times New Roman"/>
          <w:sz w:val="24"/>
          <w:szCs w:val="24"/>
          <w:lang w:eastAsia="fr-FR"/>
        </w:rPr>
      </w:pPr>
    </w:p>
    <w:p w:rsidR="007E7A44" w:rsidRPr="00322C3A" w:rsidRDefault="007E7A44" w:rsidP="00E36285">
      <w:pPr>
        <w:spacing w:after="0" w:line="240" w:lineRule="auto"/>
        <w:jc w:val="both"/>
        <w:rPr>
          <w:rFonts w:ascii="Calibri" w:eastAsia="Times New Roman" w:hAnsi="Calibri" w:cs="Times New Roman"/>
          <w:lang w:eastAsia="fr-FR"/>
        </w:rPr>
      </w:pPr>
      <w:r w:rsidRPr="00322C3A">
        <w:rPr>
          <w:rFonts w:ascii="Calibri" w:eastAsia="Times New Roman" w:hAnsi="Calibri" w:cs="Times New Roman"/>
          <w:lang w:eastAsia="fr-FR"/>
        </w:rPr>
        <w:t>Les réponses proposées aux femmes victimes de violence se doivent de :</w:t>
      </w:r>
    </w:p>
    <w:p w:rsidR="007E7A44" w:rsidRPr="00322C3A" w:rsidRDefault="007E7A44" w:rsidP="00E36285">
      <w:pPr>
        <w:spacing w:after="0" w:line="240" w:lineRule="auto"/>
        <w:jc w:val="both"/>
        <w:rPr>
          <w:rFonts w:ascii="Calibri" w:eastAsia="Times New Roman" w:hAnsi="Calibri" w:cs="Times New Roman"/>
          <w:lang w:eastAsia="fr-FR"/>
        </w:rPr>
      </w:pPr>
      <w:r w:rsidRPr="00322C3A">
        <w:rPr>
          <w:rFonts w:ascii="Calibri" w:eastAsia="Times New Roman" w:hAnsi="Calibri" w:cs="Times New Roman"/>
          <w:lang w:eastAsia="fr-FR"/>
        </w:rPr>
        <w:t>- prendre en compte la spécificité</w:t>
      </w:r>
      <w:r>
        <w:rPr>
          <w:rFonts w:ascii="Calibri" w:eastAsia="Times New Roman" w:hAnsi="Calibri" w:cs="Times New Roman"/>
          <w:lang w:eastAsia="fr-FR"/>
        </w:rPr>
        <w:t xml:space="preserve"> de chaque situation rencontrée (composition familiale, ouverture de droits…)</w:t>
      </w:r>
    </w:p>
    <w:p w:rsidR="007E7A44" w:rsidRPr="00322C3A" w:rsidRDefault="007E7A44" w:rsidP="00E36285">
      <w:pPr>
        <w:spacing w:after="0" w:line="240" w:lineRule="auto"/>
        <w:jc w:val="both"/>
        <w:rPr>
          <w:rFonts w:ascii="Calibri" w:eastAsia="Times New Roman" w:hAnsi="Calibri" w:cs="Times New Roman"/>
          <w:lang w:eastAsia="fr-FR"/>
        </w:rPr>
      </w:pPr>
      <w:r w:rsidRPr="00322C3A">
        <w:rPr>
          <w:rFonts w:ascii="Calibri" w:eastAsia="Times New Roman" w:hAnsi="Calibri" w:cs="Times New Roman"/>
          <w:lang w:eastAsia="fr-FR"/>
        </w:rPr>
        <w:t>- prendre en compte la globalité des éléments constituant cette situation,</w:t>
      </w:r>
    </w:p>
    <w:p w:rsidR="007E7A44" w:rsidRPr="00322C3A" w:rsidRDefault="007E7A44" w:rsidP="00E36285">
      <w:pPr>
        <w:spacing w:after="0" w:line="240" w:lineRule="auto"/>
        <w:jc w:val="both"/>
        <w:rPr>
          <w:rFonts w:ascii="Calibri" w:eastAsia="Times New Roman" w:hAnsi="Calibri" w:cs="Times New Roman"/>
          <w:lang w:eastAsia="fr-FR"/>
        </w:rPr>
      </w:pPr>
      <w:r w:rsidRPr="00322C3A">
        <w:rPr>
          <w:rFonts w:ascii="Calibri" w:eastAsia="Times New Roman" w:hAnsi="Calibri" w:cs="Times New Roman"/>
          <w:lang w:eastAsia="fr-FR"/>
        </w:rPr>
        <w:t xml:space="preserve">- permettre une prise en charge globale et un accompagnement de long terme par une </w:t>
      </w:r>
      <w:proofErr w:type="spellStart"/>
      <w:r w:rsidRPr="00322C3A">
        <w:rPr>
          <w:rFonts w:ascii="Calibri" w:eastAsia="Times New Roman" w:hAnsi="Calibri" w:cs="Times New Roman"/>
          <w:lang w:eastAsia="fr-FR"/>
        </w:rPr>
        <w:t>référente</w:t>
      </w:r>
      <w:proofErr w:type="spellEnd"/>
      <w:r w:rsidRPr="00322C3A">
        <w:rPr>
          <w:rFonts w:ascii="Calibri" w:eastAsia="Times New Roman" w:hAnsi="Calibri" w:cs="Times New Roman"/>
          <w:lang w:eastAsia="fr-FR"/>
        </w:rPr>
        <w:t xml:space="preserve"> unique.</w:t>
      </w:r>
    </w:p>
    <w:p w:rsidR="007E7A44" w:rsidRPr="00322C3A" w:rsidRDefault="007E7A44" w:rsidP="00E36285">
      <w:pPr>
        <w:spacing w:after="0" w:line="240" w:lineRule="auto"/>
        <w:jc w:val="both"/>
        <w:rPr>
          <w:rFonts w:ascii="Calibri" w:eastAsia="Times New Roman" w:hAnsi="Calibri" w:cs="Times New Roman"/>
          <w:lang w:eastAsia="fr-FR"/>
        </w:rPr>
      </w:pPr>
    </w:p>
    <w:p w:rsidR="007E7A44" w:rsidRPr="00322C3A" w:rsidRDefault="007E7A44" w:rsidP="00E36285">
      <w:pPr>
        <w:spacing w:after="0" w:line="240" w:lineRule="auto"/>
        <w:jc w:val="both"/>
        <w:rPr>
          <w:rFonts w:ascii="Calibri" w:eastAsia="Times New Roman" w:hAnsi="Calibri" w:cs="Times New Roman"/>
          <w:lang w:eastAsia="fr-FR"/>
        </w:rPr>
      </w:pPr>
      <w:r w:rsidRPr="00322C3A">
        <w:rPr>
          <w:rFonts w:ascii="Calibri" w:eastAsia="Times New Roman" w:hAnsi="Calibri" w:cs="Times New Roman"/>
          <w:lang w:eastAsia="fr-FR"/>
        </w:rPr>
        <w:t>Ce dispositif a été construit et fonctionne dans le cadre d’une étroite collaboration entre la Maison du Logement, le CIDFF des Landes et le Centre Hospitalier de Dax.</w:t>
      </w:r>
    </w:p>
    <w:p w:rsidR="007E7A44" w:rsidRPr="00322C3A" w:rsidRDefault="007E7A44" w:rsidP="00E36285">
      <w:pPr>
        <w:spacing w:after="0" w:line="240" w:lineRule="auto"/>
        <w:jc w:val="both"/>
        <w:rPr>
          <w:rFonts w:ascii="Calibri" w:eastAsia="Times New Roman" w:hAnsi="Calibri" w:cs="Times New Roman"/>
          <w:lang w:eastAsia="fr-FR"/>
        </w:rPr>
      </w:pPr>
    </w:p>
    <w:p w:rsidR="007E7A44" w:rsidRPr="00322C3A" w:rsidRDefault="007E7A44" w:rsidP="00E36285">
      <w:pPr>
        <w:spacing w:after="0" w:line="240" w:lineRule="auto"/>
        <w:jc w:val="both"/>
        <w:rPr>
          <w:rFonts w:ascii="Calibri" w:eastAsia="Times New Roman" w:hAnsi="Calibri" w:cs="Times New Roman"/>
          <w:lang w:eastAsia="fr-FR"/>
        </w:rPr>
      </w:pPr>
      <w:r w:rsidRPr="00322C3A">
        <w:rPr>
          <w:rFonts w:ascii="Calibri" w:eastAsia="Times New Roman" w:hAnsi="Calibri" w:cs="Times New Roman"/>
          <w:lang w:eastAsia="fr-FR"/>
        </w:rPr>
        <w:t>Les réponses en termes de parcours immobilier et de prise en charge sociale s’articulent autour de trois phases principales qui ne constituent en aucun cas un parcours fléché obligatoire, mais bien un panel de réponses adaptées à chaque situation rencontrée :</w:t>
      </w:r>
    </w:p>
    <w:p w:rsidR="007E7A44" w:rsidRPr="00322C3A" w:rsidRDefault="007E7A44" w:rsidP="00E36285">
      <w:pPr>
        <w:spacing w:after="0" w:line="240" w:lineRule="auto"/>
        <w:jc w:val="both"/>
        <w:rPr>
          <w:rFonts w:ascii="Calibri" w:eastAsia="Times New Roman" w:hAnsi="Calibri" w:cs="Times New Roman"/>
          <w:lang w:eastAsia="fr-FR"/>
        </w:rPr>
      </w:pPr>
    </w:p>
    <w:p w:rsidR="007E7A44" w:rsidRPr="00322C3A" w:rsidRDefault="007E7A44" w:rsidP="00E36285">
      <w:pPr>
        <w:spacing w:after="0" w:line="240" w:lineRule="auto"/>
        <w:jc w:val="both"/>
        <w:rPr>
          <w:rFonts w:ascii="Calibri" w:eastAsia="Times New Roman" w:hAnsi="Calibri" w:cs="Times New Roman"/>
          <w:color w:val="000000"/>
          <w:lang w:eastAsia="fr-FR"/>
        </w:rPr>
      </w:pPr>
      <w:r w:rsidRPr="00322C3A">
        <w:rPr>
          <w:rFonts w:ascii="Calibri" w:eastAsia="Times New Roman" w:hAnsi="Calibri" w:cs="Times New Roman"/>
          <w:lang w:eastAsia="fr-FR"/>
        </w:rPr>
        <w:t xml:space="preserve">- L’accueil en urgence </w:t>
      </w:r>
      <w:r>
        <w:rPr>
          <w:rFonts w:ascii="Calibri" w:eastAsia="Times New Roman" w:hAnsi="Calibri" w:cs="Times New Roman"/>
          <w:lang w:eastAsia="fr-FR"/>
        </w:rPr>
        <w:t>a pour objectif d’être réactif et de mettre à l’abri lorsque la situation le nécessite</w:t>
      </w:r>
    </w:p>
    <w:p w:rsidR="007E7A44" w:rsidRPr="00322C3A" w:rsidRDefault="007E7A44" w:rsidP="00E36285">
      <w:pPr>
        <w:spacing w:after="0" w:line="240" w:lineRule="auto"/>
        <w:jc w:val="both"/>
        <w:rPr>
          <w:rFonts w:ascii="Calibri" w:eastAsia="Times New Roman" w:hAnsi="Calibri" w:cs="Times New Roman"/>
          <w:lang w:eastAsia="fr-FR"/>
        </w:rPr>
      </w:pPr>
      <w:r w:rsidRPr="00322C3A">
        <w:rPr>
          <w:rFonts w:ascii="Calibri" w:eastAsia="Times New Roman" w:hAnsi="Calibri" w:cs="Times New Roman"/>
          <w:color w:val="000000"/>
          <w:lang w:eastAsia="fr-FR"/>
        </w:rPr>
        <w:t>Le projet est contractualisé dans le cadre d’un contrat d’hébergement d’urgence.</w:t>
      </w:r>
    </w:p>
    <w:p w:rsidR="007E7A44" w:rsidRDefault="007E7A44" w:rsidP="00E36285">
      <w:pPr>
        <w:spacing w:after="0" w:line="240" w:lineRule="auto"/>
        <w:jc w:val="both"/>
        <w:rPr>
          <w:rFonts w:ascii="Calibri" w:eastAsia="Times New Roman" w:hAnsi="Calibri" w:cs="Times New Roman"/>
          <w:lang w:eastAsia="fr-FR"/>
        </w:rPr>
      </w:pPr>
    </w:p>
    <w:p w:rsidR="007E7A44" w:rsidRPr="00322C3A" w:rsidRDefault="007E7A44" w:rsidP="00E36285">
      <w:pPr>
        <w:spacing w:after="0" w:line="240" w:lineRule="auto"/>
        <w:jc w:val="both"/>
        <w:rPr>
          <w:rFonts w:ascii="Calibri" w:eastAsia="Times New Roman" w:hAnsi="Calibri" w:cs="Times New Roman"/>
          <w:lang w:eastAsia="fr-FR"/>
        </w:rPr>
      </w:pPr>
      <w:r w:rsidRPr="00322C3A">
        <w:rPr>
          <w:rFonts w:ascii="Calibri" w:eastAsia="Times New Roman" w:hAnsi="Calibri" w:cs="Times New Roman"/>
          <w:lang w:eastAsia="fr-FR"/>
        </w:rPr>
        <w:lastRenderedPageBreak/>
        <w:t xml:space="preserve">- Un hébergement de moyenne et longue durée permettant la phase de reconstruction et d’affermissement du nouveau projet de vie ; la résolution de toutes les questions administratives, juridiques et organisationnelles. </w:t>
      </w:r>
    </w:p>
    <w:p w:rsidR="007E7A44" w:rsidRPr="00322C3A" w:rsidRDefault="007E7A44" w:rsidP="00E36285">
      <w:pPr>
        <w:spacing w:after="0" w:line="240" w:lineRule="auto"/>
        <w:jc w:val="both"/>
        <w:rPr>
          <w:rFonts w:ascii="Calibri" w:eastAsia="Times New Roman" w:hAnsi="Calibri" w:cs="Times New Roman"/>
          <w:lang w:eastAsia="fr-FR"/>
        </w:rPr>
      </w:pPr>
      <w:r w:rsidRPr="00322C3A">
        <w:rPr>
          <w:rFonts w:ascii="Calibri" w:eastAsia="Times New Roman" w:hAnsi="Calibri" w:cs="Times New Roman"/>
          <w:lang w:eastAsia="fr-FR"/>
        </w:rPr>
        <w:t xml:space="preserve">Les personnes accueillies ont le statut de « sous-locataire » et s’acquittent des charges inhérentes à un logement. Le projet de la personne est contractualisé dans le cadre d’un </w:t>
      </w:r>
      <w:r w:rsidRPr="00322C3A">
        <w:rPr>
          <w:rFonts w:ascii="Calibri" w:eastAsia="Times New Roman" w:hAnsi="Calibri" w:cs="Times New Roman"/>
          <w:color w:val="000000"/>
          <w:lang w:eastAsia="fr-FR"/>
        </w:rPr>
        <w:t>Projet Personnalisé d’Accès au Logement</w:t>
      </w:r>
      <w:r w:rsidRPr="00322C3A">
        <w:rPr>
          <w:rFonts w:ascii="Calibri" w:eastAsia="Times New Roman" w:hAnsi="Calibri" w:cs="Times New Roman"/>
          <w:lang w:eastAsia="fr-FR"/>
        </w:rPr>
        <w:t>.</w:t>
      </w:r>
    </w:p>
    <w:p w:rsidR="007E7A44" w:rsidRPr="00322C3A" w:rsidRDefault="007E7A44" w:rsidP="00E36285">
      <w:pPr>
        <w:spacing w:after="0" w:line="240" w:lineRule="auto"/>
        <w:jc w:val="both"/>
        <w:rPr>
          <w:rFonts w:ascii="Calibri" w:eastAsia="Times New Roman" w:hAnsi="Calibri" w:cs="Times New Roman"/>
          <w:lang w:eastAsia="fr-FR"/>
        </w:rPr>
      </w:pPr>
    </w:p>
    <w:p w:rsidR="007E7A44" w:rsidRPr="002019B2" w:rsidRDefault="007E7A44" w:rsidP="00E36285">
      <w:pPr>
        <w:spacing w:after="0" w:line="240" w:lineRule="auto"/>
        <w:jc w:val="both"/>
        <w:rPr>
          <w:rFonts w:ascii="Calibri" w:eastAsia="Times New Roman" w:hAnsi="Calibri" w:cs="Times New Roman"/>
          <w:lang w:eastAsia="fr-FR"/>
        </w:rPr>
      </w:pPr>
      <w:r w:rsidRPr="002019B2">
        <w:rPr>
          <w:rFonts w:ascii="Calibri" w:eastAsia="Times New Roman" w:hAnsi="Calibri" w:cs="Times New Roman"/>
          <w:lang w:eastAsia="fr-FR"/>
        </w:rPr>
        <w:t>Les  contrats et projets peuvent être cosignés, si cela présente un intérêt particulier, par le partenaire qui a orienté la personne.</w:t>
      </w:r>
    </w:p>
    <w:p w:rsidR="007E7A44" w:rsidRPr="002019B2" w:rsidRDefault="007E7A44" w:rsidP="00E36285">
      <w:pPr>
        <w:spacing w:after="0" w:line="240" w:lineRule="auto"/>
        <w:jc w:val="both"/>
        <w:rPr>
          <w:rFonts w:ascii="Calibri" w:eastAsia="Times New Roman" w:hAnsi="Calibri" w:cs="Times New Roman"/>
          <w:lang w:eastAsia="fr-FR"/>
        </w:rPr>
      </w:pPr>
    </w:p>
    <w:p w:rsidR="007E7A44" w:rsidRPr="002019B2" w:rsidRDefault="007E7A44" w:rsidP="00E36285">
      <w:pPr>
        <w:spacing w:after="0" w:line="240" w:lineRule="auto"/>
        <w:jc w:val="both"/>
        <w:rPr>
          <w:rFonts w:ascii="Calibri" w:eastAsia="Times New Roman" w:hAnsi="Calibri" w:cs="Times New Roman"/>
          <w:lang w:eastAsia="fr-FR"/>
        </w:rPr>
      </w:pPr>
      <w:r w:rsidRPr="002019B2">
        <w:rPr>
          <w:rFonts w:ascii="Calibri" w:eastAsia="Times New Roman" w:hAnsi="Calibri" w:cs="Times New Roman"/>
          <w:lang w:eastAsia="fr-FR"/>
        </w:rPr>
        <w:t>C’est dans ces deux premières phases que la collaboration entre le CIDFF, la PASSUL et la MDL est la plus développée.</w:t>
      </w:r>
    </w:p>
    <w:p w:rsidR="007E7A44" w:rsidRPr="002019B2" w:rsidRDefault="007E7A44" w:rsidP="00E36285">
      <w:pPr>
        <w:spacing w:after="0" w:line="240" w:lineRule="auto"/>
        <w:jc w:val="both"/>
        <w:rPr>
          <w:rFonts w:ascii="Calibri" w:eastAsia="Times New Roman" w:hAnsi="Calibri" w:cs="Times New Roman"/>
          <w:lang w:eastAsia="fr-FR"/>
        </w:rPr>
      </w:pPr>
    </w:p>
    <w:p w:rsidR="007E7A44" w:rsidRPr="002019B2" w:rsidRDefault="007E7A44" w:rsidP="00E36285">
      <w:pPr>
        <w:spacing w:after="0" w:line="240" w:lineRule="auto"/>
        <w:jc w:val="both"/>
        <w:rPr>
          <w:rFonts w:ascii="Calibri" w:eastAsia="Times New Roman" w:hAnsi="Calibri" w:cs="Times New Roman"/>
          <w:lang w:eastAsia="fr-FR"/>
        </w:rPr>
      </w:pPr>
      <w:r w:rsidRPr="002019B2">
        <w:rPr>
          <w:rFonts w:ascii="Calibri" w:eastAsia="Times New Roman" w:hAnsi="Calibri" w:cs="Times New Roman"/>
          <w:lang w:eastAsia="fr-FR"/>
        </w:rPr>
        <w:t xml:space="preserve">- </w:t>
      </w:r>
      <w:r w:rsidRPr="002019B2">
        <w:rPr>
          <w:rFonts w:ascii="Calibri" w:eastAsia="Times New Roman" w:hAnsi="Calibri" w:cs="Times New Roman"/>
          <w:b/>
          <w:lang w:eastAsia="fr-FR"/>
        </w:rPr>
        <w:t>La phase de réalisation de l’accès au logement autonome</w:t>
      </w:r>
      <w:r w:rsidRPr="002019B2">
        <w:rPr>
          <w:rFonts w:ascii="Calibri" w:eastAsia="Times New Roman" w:hAnsi="Calibri" w:cs="Times New Roman"/>
          <w:lang w:eastAsia="fr-FR"/>
        </w:rPr>
        <w:t> est portée principalement par la MDL</w:t>
      </w:r>
      <w:r>
        <w:rPr>
          <w:rFonts w:ascii="Calibri" w:eastAsia="Times New Roman" w:hAnsi="Calibri" w:cs="Times New Roman"/>
          <w:lang w:eastAsia="fr-FR"/>
        </w:rPr>
        <w:t xml:space="preserve"> et c’est sur cet axe que le partenariat avec les bailleurs sera recherché.</w:t>
      </w:r>
      <w:r w:rsidRPr="002019B2">
        <w:rPr>
          <w:rFonts w:ascii="Calibri" w:eastAsia="Times New Roman" w:hAnsi="Calibri" w:cs="Times New Roman"/>
          <w:lang w:eastAsia="fr-FR"/>
        </w:rPr>
        <w:t xml:space="preserve"> </w:t>
      </w:r>
    </w:p>
    <w:p w:rsidR="007E7A44" w:rsidRPr="002019B2" w:rsidRDefault="007E7A44" w:rsidP="00E36285">
      <w:pPr>
        <w:spacing w:after="0" w:line="240" w:lineRule="auto"/>
        <w:jc w:val="both"/>
        <w:rPr>
          <w:rFonts w:ascii="Calibri" w:eastAsia="Times New Roman" w:hAnsi="Calibri" w:cs="Times New Roman"/>
          <w:lang w:eastAsia="fr-FR"/>
        </w:rPr>
      </w:pPr>
      <w:r w:rsidRPr="002019B2">
        <w:rPr>
          <w:rFonts w:ascii="Calibri" w:eastAsia="Times New Roman" w:hAnsi="Calibri" w:cs="Times New Roman"/>
          <w:lang w:eastAsia="fr-FR"/>
        </w:rPr>
        <w:t>Elle s’accompagne, si nécessaire, d’un accompagnement social global ou lié au logement, voire même d’une phase transitoire de sous-location.</w:t>
      </w:r>
    </w:p>
    <w:p w:rsidR="007E7A44" w:rsidRPr="002019B2" w:rsidRDefault="007E7A44" w:rsidP="00E36285">
      <w:pPr>
        <w:spacing w:after="0" w:line="240" w:lineRule="auto"/>
        <w:jc w:val="both"/>
        <w:rPr>
          <w:rFonts w:ascii="Calibri" w:eastAsia="Times New Roman" w:hAnsi="Calibri" w:cs="Times New Roman"/>
          <w:lang w:eastAsia="fr-FR"/>
        </w:rPr>
      </w:pPr>
      <w:r w:rsidRPr="002019B2">
        <w:rPr>
          <w:rFonts w:ascii="Calibri" w:eastAsia="Times New Roman" w:hAnsi="Calibri" w:cs="Times New Roman"/>
          <w:lang w:eastAsia="fr-FR"/>
        </w:rPr>
        <w:t>Dans le cas d’un accompagnement social global, tous les éléments nécessaires d’une réinsertion sociale réussie sont pris en compte, y compris l’accès à l’emploi.</w:t>
      </w:r>
    </w:p>
    <w:p w:rsidR="007E7A44" w:rsidRPr="006B5295" w:rsidRDefault="007E7A44" w:rsidP="00E36285">
      <w:pPr>
        <w:spacing w:after="0" w:line="240" w:lineRule="auto"/>
        <w:jc w:val="both"/>
        <w:rPr>
          <w:rFonts w:ascii="Calibri" w:eastAsia="Times New Roman" w:hAnsi="Calibri" w:cs="Times New Roman"/>
          <w:lang w:eastAsia="fr-FR"/>
        </w:rPr>
      </w:pPr>
      <w:r w:rsidRPr="002019B2">
        <w:rPr>
          <w:rFonts w:ascii="Calibri" w:eastAsia="Times New Roman" w:hAnsi="Calibri" w:cs="Times New Roman"/>
          <w:lang w:eastAsia="fr-FR"/>
        </w:rPr>
        <w:t xml:space="preserve">Le projet de la personne est contractualisé </w:t>
      </w:r>
      <w:r w:rsidRPr="006B5295">
        <w:rPr>
          <w:rFonts w:ascii="Calibri" w:eastAsia="Times New Roman" w:hAnsi="Calibri" w:cs="Times New Roman"/>
          <w:lang w:eastAsia="fr-FR"/>
        </w:rPr>
        <w:t xml:space="preserve">dans le cadre d’un </w:t>
      </w:r>
      <w:r w:rsidRPr="006B5295">
        <w:rPr>
          <w:rFonts w:ascii="Calibri" w:eastAsia="Times New Roman" w:hAnsi="Calibri" w:cs="Times New Roman"/>
          <w:color w:val="000000"/>
          <w:lang w:eastAsia="fr-FR"/>
        </w:rPr>
        <w:t>Projet Personnalisé d’Accès au Logement</w:t>
      </w:r>
      <w:r w:rsidRPr="006B5295">
        <w:rPr>
          <w:rFonts w:ascii="Calibri" w:eastAsia="Times New Roman" w:hAnsi="Calibri" w:cs="Times New Roman"/>
          <w:lang w:eastAsia="fr-FR"/>
        </w:rPr>
        <w:t>.</w:t>
      </w:r>
    </w:p>
    <w:p w:rsidR="007E7A44" w:rsidRPr="002019B2" w:rsidRDefault="007E7A44" w:rsidP="00E36285">
      <w:pPr>
        <w:spacing w:after="0" w:line="240" w:lineRule="auto"/>
        <w:jc w:val="both"/>
        <w:rPr>
          <w:rFonts w:ascii="Calibri" w:eastAsia="Times New Roman" w:hAnsi="Calibri" w:cs="Times New Roman"/>
          <w:b/>
          <w:color w:val="0070C0"/>
          <w:lang w:eastAsia="fr-FR"/>
        </w:rPr>
      </w:pPr>
    </w:p>
    <w:p w:rsidR="007E7A44" w:rsidRPr="002019B2" w:rsidRDefault="007E7A44" w:rsidP="00E36285">
      <w:pPr>
        <w:spacing w:after="0" w:line="240" w:lineRule="auto"/>
        <w:jc w:val="both"/>
        <w:rPr>
          <w:rFonts w:ascii="Calibri" w:eastAsia="Times New Roman" w:hAnsi="Calibri" w:cs="Times New Roman"/>
          <w:lang w:eastAsia="fr-FR"/>
        </w:rPr>
      </w:pPr>
      <w:r w:rsidRPr="002019B2">
        <w:rPr>
          <w:rFonts w:ascii="Calibri" w:eastAsia="Times New Roman" w:hAnsi="Calibri" w:cs="Times New Roman"/>
          <w:color w:val="000000"/>
          <w:lang w:eastAsia="fr-FR"/>
        </w:rPr>
        <w:t xml:space="preserve">Pour la phase </w:t>
      </w:r>
      <w:r w:rsidRPr="002019B2">
        <w:rPr>
          <w:rFonts w:ascii="Calibri" w:eastAsia="Times New Roman" w:hAnsi="Calibri" w:cs="Times New Roman"/>
          <w:b/>
          <w:lang w:eastAsia="fr-FR"/>
        </w:rPr>
        <w:t>« accès au logement autonome</w:t>
      </w:r>
      <w:r w:rsidRPr="002019B2">
        <w:rPr>
          <w:rFonts w:ascii="Calibri" w:eastAsia="Times New Roman" w:hAnsi="Calibri" w:cs="Times New Roman"/>
          <w:lang w:eastAsia="fr-FR"/>
        </w:rPr>
        <w:t xml:space="preserve"> » la responsable du dispositif mobilise l’ensemble des réseaux de bailleurs de la MDL pour permettre à la personne de trouver et d’intégrer en bail direct un logement répondant à ses  besoins et correspondant à ses moyens. </w:t>
      </w:r>
    </w:p>
    <w:p w:rsidR="007E7A44" w:rsidRDefault="007E7A44" w:rsidP="00E36285">
      <w:pPr>
        <w:spacing w:after="0" w:line="240" w:lineRule="auto"/>
        <w:jc w:val="both"/>
        <w:rPr>
          <w:rFonts w:ascii="Calibri" w:eastAsia="Times New Roman" w:hAnsi="Calibri" w:cs="Times New Roman"/>
          <w:lang w:eastAsia="fr-FR"/>
        </w:rPr>
      </w:pPr>
      <w:r w:rsidRPr="006B5295">
        <w:rPr>
          <w:rFonts w:ascii="Calibri" w:eastAsia="Times New Roman" w:hAnsi="Calibri" w:cs="Times New Roman"/>
          <w:lang w:eastAsia="fr-FR"/>
        </w:rPr>
        <w:t>Le nombre de logements dépendra donc du nombre de situations traitées.</w:t>
      </w:r>
    </w:p>
    <w:p w:rsidR="001330EF" w:rsidRDefault="001330EF" w:rsidP="00E36285">
      <w:pPr>
        <w:spacing w:after="0" w:line="240" w:lineRule="auto"/>
        <w:jc w:val="both"/>
        <w:rPr>
          <w:rFonts w:ascii="Calibri" w:eastAsia="Times New Roman" w:hAnsi="Calibri" w:cs="Times New Roman"/>
          <w:lang w:eastAsia="fr-FR"/>
        </w:rPr>
      </w:pPr>
    </w:p>
    <w:p w:rsidR="001330EF" w:rsidRDefault="001330EF" w:rsidP="00E36285">
      <w:pPr>
        <w:spacing w:after="0" w:line="240" w:lineRule="auto"/>
        <w:jc w:val="both"/>
        <w:rPr>
          <w:rFonts w:ascii="Calibri" w:eastAsia="Times New Roman" w:hAnsi="Calibri" w:cs="Times New Roman"/>
          <w:b/>
          <w:color w:val="0070C0"/>
          <w:sz w:val="32"/>
          <w:szCs w:val="32"/>
          <w:lang w:eastAsia="fr-FR"/>
        </w:rPr>
      </w:pPr>
      <w:r w:rsidRPr="001330EF">
        <w:rPr>
          <w:rFonts w:ascii="Calibri" w:eastAsia="Times New Roman" w:hAnsi="Calibri" w:cs="Times New Roman"/>
          <w:b/>
          <w:color w:val="0070C0"/>
          <w:sz w:val="32"/>
          <w:szCs w:val="32"/>
          <w:lang w:eastAsia="fr-FR"/>
        </w:rPr>
        <w:t>MOYENS A MOBILISER</w:t>
      </w:r>
    </w:p>
    <w:p w:rsidR="0028004D" w:rsidRPr="00713F11" w:rsidRDefault="0028004D" w:rsidP="00E36285">
      <w:pPr>
        <w:spacing w:after="0" w:line="240" w:lineRule="auto"/>
        <w:jc w:val="both"/>
        <w:rPr>
          <w:rFonts w:ascii="Calibri" w:eastAsia="Times New Roman" w:hAnsi="Calibri" w:cs="Times New Roman"/>
          <w:b/>
          <w:color w:val="0070C0"/>
          <w:sz w:val="24"/>
          <w:szCs w:val="24"/>
          <w:lang w:eastAsia="fr-FR"/>
        </w:rPr>
      </w:pPr>
    </w:p>
    <w:p w:rsidR="001330EF" w:rsidRPr="001330EF" w:rsidRDefault="001330EF" w:rsidP="00E36285">
      <w:pPr>
        <w:spacing w:after="0" w:line="240" w:lineRule="auto"/>
        <w:jc w:val="both"/>
        <w:rPr>
          <w:rFonts w:ascii="Calibri" w:eastAsia="Times New Roman" w:hAnsi="Calibri" w:cs="Times New Roman"/>
          <w:color w:val="000000" w:themeColor="text1"/>
          <w:sz w:val="24"/>
          <w:szCs w:val="24"/>
          <w:lang w:eastAsia="fr-FR"/>
        </w:rPr>
      </w:pPr>
      <w:r w:rsidRPr="001330EF">
        <w:rPr>
          <w:rFonts w:ascii="Calibri" w:eastAsia="Times New Roman" w:hAnsi="Calibri" w:cs="Times New Roman"/>
          <w:color w:val="000000" w:themeColor="text1"/>
          <w:sz w:val="24"/>
          <w:szCs w:val="24"/>
          <w:lang w:eastAsia="fr-FR"/>
        </w:rPr>
        <w:t xml:space="preserve">Cette prestation </w:t>
      </w:r>
      <w:r>
        <w:rPr>
          <w:rFonts w:ascii="Calibri" w:eastAsia="Times New Roman" w:hAnsi="Calibri" w:cs="Times New Roman"/>
          <w:color w:val="000000" w:themeColor="text1"/>
          <w:sz w:val="24"/>
          <w:szCs w:val="24"/>
          <w:lang w:eastAsia="fr-FR"/>
        </w:rPr>
        <w:t>confiée à la Maison du Logement s’inscrira dans son service logement et pourra donc bénéficier de l’ensemble de la structure existante, tout comme celle d’Habitat Landes Océanes.</w:t>
      </w:r>
    </w:p>
    <w:p w:rsidR="001330EF" w:rsidRDefault="001330EF" w:rsidP="00E36285">
      <w:pPr>
        <w:spacing w:after="0" w:line="240" w:lineRule="auto"/>
        <w:jc w:val="both"/>
        <w:rPr>
          <w:rFonts w:ascii="Calibri" w:eastAsia="Times New Roman" w:hAnsi="Calibri" w:cs="Times New Roman"/>
          <w:sz w:val="24"/>
          <w:szCs w:val="24"/>
          <w:lang w:eastAsia="fr-FR"/>
        </w:rPr>
      </w:pPr>
      <w:r w:rsidRPr="001330EF">
        <w:rPr>
          <w:rFonts w:ascii="Calibri" w:eastAsia="Times New Roman" w:hAnsi="Calibri" w:cs="Times New Roman"/>
          <w:sz w:val="24"/>
          <w:szCs w:val="24"/>
          <w:lang w:eastAsia="fr-FR"/>
        </w:rPr>
        <w:t>Il s’agira de mobiliser de manière spécifique des moyens complémentaires par le biais d’un poste de conseillère en économie sociale et familiale.</w:t>
      </w:r>
    </w:p>
    <w:p w:rsidR="001330EF" w:rsidRDefault="001330EF" w:rsidP="00E36285">
      <w:pPr>
        <w:spacing w:after="0" w:line="240" w:lineRule="auto"/>
        <w:jc w:val="both"/>
        <w:rPr>
          <w:rFonts w:ascii="Calibri" w:eastAsia="Times New Roman" w:hAnsi="Calibri" w:cs="Times New Roman"/>
          <w:sz w:val="24"/>
          <w:szCs w:val="24"/>
          <w:lang w:eastAsia="fr-FR"/>
        </w:rPr>
      </w:pPr>
      <w:r>
        <w:rPr>
          <w:rFonts w:ascii="Calibri" w:eastAsia="Times New Roman" w:hAnsi="Calibri" w:cs="Times New Roman"/>
          <w:sz w:val="24"/>
          <w:szCs w:val="24"/>
          <w:lang w:eastAsia="fr-FR"/>
        </w:rPr>
        <w:t>Ce coût de poste est estimé à 36 000 €</w:t>
      </w:r>
      <w:r w:rsidR="006B77C8">
        <w:rPr>
          <w:rFonts w:ascii="Calibri" w:eastAsia="Times New Roman" w:hAnsi="Calibri" w:cs="Times New Roman"/>
          <w:sz w:val="24"/>
          <w:szCs w:val="24"/>
          <w:lang w:eastAsia="fr-FR"/>
        </w:rPr>
        <w:t xml:space="preserve"> pour l’année</w:t>
      </w:r>
      <w:r>
        <w:rPr>
          <w:rFonts w:ascii="Calibri" w:eastAsia="Times New Roman" w:hAnsi="Calibri" w:cs="Times New Roman"/>
          <w:sz w:val="24"/>
          <w:szCs w:val="24"/>
          <w:lang w:eastAsia="fr-FR"/>
        </w:rPr>
        <w:t xml:space="preserve"> et il sera la seule dépense spécifique lié au projet. Le reste sera assumé selon les cas de figure par la Maison du Logement ou Habitat Landes Océanes.</w:t>
      </w:r>
      <w:r w:rsidR="006B77C8">
        <w:rPr>
          <w:rFonts w:ascii="Calibri" w:eastAsia="Times New Roman" w:hAnsi="Calibri" w:cs="Times New Roman"/>
          <w:sz w:val="24"/>
          <w:szCs w:val="24"/>
          <w:lang w:eastAsia="fr-FR"/>
        </w:rPr>
        <w:t xml:space="preserve"> </w:t>
      </w:r>
      <w:r w:rsidR="006B77C8" w:rsidRPr="006B77C8">
        <w:rPr>
          <w:rFonts w:ascii="Calibri" w:eastAsia="Times New Roman" w:hAnsi="Calibri" w:cs="Times New Roman"/>
          <w:b/>
          <w:sz w:val="24"/>
          <w:szCs w:val="24"/>
          <w:lang w:eastAsia="fr-FR"/>
        </w:rPr>
        <w:t>Le montant sollicité dans le cadre de ce projet est donc de  36 000€.</w:t>
      </w:r>
    </w:p>
    <w:p w:rsidR="001330EF" w:rsidRDefault="001330EF" w:rsidP="00E36285">
      <w:pPr>
        <w:spacing w:after="0" w:line="240" w:lineRule="auto"/>
        <w:jc w:val="both"/>
        <w:rPr>
          <w:rFonts w:ascii="Calibri" w:eastAsia="Times New Roman" w:hAnsi="Calibri" w:cs="Times New Roman"/>
          <w:sz w:val="24"/>
          <w:szCs w:val="24"/>
          <w:lang w:eastAsia="fr-FR"/>
        </w:rPr>
      </w:pPr>
      <w:r>
        <w:rPr>
          <w:rFonts w:ascii="Calibri" w:eastAsia="Times New Roman" w:hAnsi="Calibri" w:cs="Times New Roman"/>
          <w:sz w:val="24"/>
          <w:szCs w:val="24"/>
          <w:lang w:eastAsia="fr-FR"/>
        </w:rPr>
        <w:t xml:space="preserve">Le parc de logement mobilisé ne sera pas pré identifié, mais il </w:t>
      </w:r>
      <w:r w:rsidR="0028004D">
        <w:rPr>
          <w:rFonts w:ascii="Calibri" w:eastAsia="Times New Roman" w:hAnsi="Calibri" w:cs="Times New Roman"/>
          <w:sz w:val="24"/>
          <w:szCs w:val="24"/>
          <w:lang w:eastAsia="fr-FR"/>
        </w:rPr>
        <w:t>s</w:t>
      </w:r>
      <w:r>
        <w:rPr>
          <w:rFonts w:ascii="Calibri" w:eastAsia="Times New Roman" w:hAnsi="Calibri" w:cs="Times New Roman"/>
          <w:sz w:val="24"/>
          <w:szCs w:val="24"/>
          <w:lang w:eastAsia="fr-FR"/>
        </w:rPr>
        <w:t xml:space="preserve">era </w:t>
      </w:r>
      <w:r w:rsidR="0028004D">
        <w:rPr>
          <w:rFonts w:ascii="Calibri" w:eastAsia="Times New Roman" w:hAnsi="Calibri" w:cs="Times New Roman"/>
          <w:sz w:val="24"/>
          <w:szCs w:val="24"/>
          <w:lang w:eastAsia="fr-FR"/>
        </w:rPr>
        <w:t>mobilisé dans l’existant en fonction des caractéristiques des ménages accompagnés.</w:t>
      </w:r>
    </w:p>
    <w:p w:rsidR="0028004D" w:rsidRDefault="0028004D" w:rsidP="00E36285">
      <w:pPr>
        <w:spacing w:after="0" w:line="240" w:lineRule="auto"/>
        <w:jc w:val="both"/>
        <w:rPr>
          <w:rFonts w:ascii="Calibri" w:eastAsia="Times New Roman" w:hAnsi="Calibri" w:cs="Times New Roman"/>
          <w:sz w:val="24"/>
          <w:szCs w:val="24"/>
          <w:lang w:eastAsia="fr-FR"/>
        </w:rPr>
      </w:pPr>
    </w:p>
    <w:p w:rsidR="0028004D" w:rsidRDefault="0028004D" w:rsidP="00E36285">
      <w:pPr>
        <w:spacing w:after="0" w:line="240" w:lineRule="auto"/>
        <w:jc w:val="both"/>
        <w:rPr>
          <w:rFonts w:ascii="Calibri" w:eastAsia="Times New Roman" w:hAnsi="Calibri" w:cs="Times New Roman"/>
          <w:b/>
          <w:color w:val="0070C0"/>
          <w:sz w:val="32"/>
          <w:szCs w:val="32"/>
          <w:lang w:eastAsia="fr-FR"/>
        </w:rPr>
      </w:pPr>
      <w:r w:rsidRPr="0028004D">
        <w:rPr>
          <w:rFonts w:ascii="Calibri" w:eastAsia="Times New Roman" w:hAnsi="Calibri" w:cs="Times New Roman"/>
          <w:b/>
          <w:color w:val="0070C0"/>
          <w:sz w:val="32"/>
          <w:szCs w:val="32"/>
          <w:lang w:eastAsia="fr-FR"/>
        </w:rPr>
        <w:t>CALENDRIER</w:t>
      </w:r>
    </w:p>
    <w:p w:rsidR="0028004D" w:rsidRDefault="0028004D" w:rsidP="00E36285">
      <w:pPr>
        <w:spacing w:after="0" w:line="240" w:lineRule="auto"/>
        <w:jc w:val="both"/>
        <w:rPr>
          <w:rFonts w:ascii="Calibri" w:eastAsia="Times New Roman" w:hAnsi="Calibri" w:cs="Times New Roman"/>
          <w:sz w:val="24"/>
          <w:szCs w:val="24"/>
          <w:lang w:eastAsia="fr-FR"/>
        </w:rPr>
      </w:pPr>
      <w:r w:rsidRPr="0028004D">
        <w:rPr>
          <w:rFonts w:ascii="Calibri" w:eastAsia="Times New Roman" w:hAnsi="Calibri" w:cs="Times New Roman"/>
          <w:sz w:val="24"/>
          <w:szCs w:val="24"/>
          <w:lang w:eastAsia="fr-FR"/>
        </w:rPr>
        <w:t>Mise en œuvre dès</w:t>
      </w:r>
      <w:r>
        <w:rPr>
          <w:rFonts w:ascii="Calibri" w:eastAsia="Times New Roman" w:hAnsi="Calibri" w:cs="Times New Roman"/>
          <w:sz w:val="24"/>
          <w:szCs w:val="24"/>
          <w:lang w:eastAsia="fr-FR"/>
        </w:rPr>
        <w:t xml:space="preserve"> janvier 2015 sur la durée de l’année, avec évaluation en septembre pour reconduction sur 2016.</w:t>
      </w:r>
    </w:p>
    <w:p w:rsidR="0028004D" w:rsidRPr="0028004D" w:rsidRDefault="0028004D" w:rsidP="00E36285">
      <w:pPr>
        <w:spacing w:after="0" w:line="240" w:lineRule="auto"/>
        <w:jc w:val="both"/>
        <w:rPr>
          <w:rFonts w:ascii="Calibri" w:eastAsia="Times New Roman" w:hAnsi="Calibri" w:cs="Times New Roman"/>
          <w:i/>
          <w:lang w:eastAsia="fr-FR"/>
        </w:rPr>
      </w:pPr>
      <w:r w:rsidRPr="0028004D">
        <w:rPr>
          <w:rFonts w:ascii="Calibri" w:eastAsia="Times New Roman" w:hAnsi="Calibri" w:cs="Times New Roman"/>
          <w:i/>
          <w:lang w:eastAsia="fr-FR"/>
        </w:rPr>
        <w:t>Quelques exemples d’indicateurs retenus :</w:t>
      </w:r>
    </w:p>
    <w:p w:rsidR="0028004D" w:rsidRPr="0028004D" w:rsidRDefault="0028004D" w:rsidP="00E36285">
      <w:pPr>
        <w:spacing w:after="0" w:line="240" w:lineRule="auto"/>
        <w:jc w:val="both"/>
        <w:rPr>
          <w:rFonts w:ascii="Calibri" w:eastAsia="Times New Roman" w:hAnsi="Calibri" w:cs="Times New Roman"/>
          <w:i/>
          <w:lang w:eastAsia="fr-FR"/>
        </w:rPr>
      </w:pPr>
      <w:r w:rsidRPr="0028004D">
        <w:rPr>
          <w:rFonts w:ascii="Calibri" w:eastAsia="Times New Roman" w:hAnsi="Calibri" w:cs="Times New Roman"/>
          <w:i/>
          <w:lang w:eastAsia="fr-FR"/>
        </w:rPr>
        <w:t>Nombres de ménages orientés</w:t>
      </w:r>
    </w:p>
    <w:p w:rsidR="0028004D" w:rsidRPr="0028004D" w:rsidRDefault="0028004D" w:rsidP="00E36285">
      <w:pPr>
        <w:spacing w:after="0" w:line="240" w:lineRule="auto"/>
        <w:jc w:val="both"/>
        <w:rPr>
          <w:rFonts w:ascii="Calibri" w:eastAsia="Times New Roman" w:hAnsi="Calibri" w:cs="Times New Roman"/>
          <w:i/>
          <w:lang w:eastAsia="fr-FR"/>
        </w:rPr>
      </w:pPr>
      <w:r w:rsidRPr="0028004D">
        <w:rPr>
          <w:rFonts w:ascii="Calibri" w:eastAsia="Times New Roman" w:hAnsi="Calibri" w:cs="Times New Roman"/>
          <w:i/>
          <w:lang w:eastAsia="fr-FR"/>
        </w:rPr>
        <w:t>Nombre de ménages accompagnés</w:t>
      </w:r>
    </w:p>
    <w:p w:rsidR="0028004D" w:rsidRPr="0028004D" w:rsidRDefault="0028004D" w:rsidP="00E36285">
      <w:pPr>
        <w:spacing w:after="0" w:line="240" w:lineRule="auto"/>
        <w:jc w:val="both"/>
        <w:rPr>
          <w:rFonts w:ascii="Calibri" w:eastAsia="Times New Roman" w:hAnsi="Calibri" w:cs="Times New Roman"/>
          <w:i/>
          <w:lang w:eastAsia="fr-FR"/>
        </w:rPr>
      </w:pPr>
      <w:r w:rsidRPr="0028004D">
        <w:rPr>
          <w:rFonts w:ascii="Calibri" w:eastAsia="Times New Roman" w:hAnsi="Calibri" w:cs="Times New Roman"/>
          <w:i/>
          <w:lang w:eastAsia="fr-FR"/>
        </w:rPr>
        <w:t>Nombre de relogements réalisés</w:t>
      </w:r>
    </w:p>
    <w:p w:rsidR="0028004D" w:rsidRDefault="0028004D" w:rsidP="00E36285">
      <w:pPr>
        <w:spacing w:after="0" w:line="240" w:lineRule="auto"/>
        <w:jc w:val="both"/>
        <w:rPr>
          <w:rFonts w:ascii="Calibri" w:eastAsia="Times New Roman" w:hAnsi="Calibri" w:cs="Times New Roman"/>
          <w:i/>
          <w:lang w:eastAsia="fr-FR"/>
        </w:rPr>
      </w:pPr>
      <w:r w:rsidRPr="0028004D">
        <w:rPr>
          <w:rFonts w:ascii="Calibri" w:eastAsia="Times New Roman" w:hAnsi="Calibri" w:cs="Times New Roman"/>
          <w:i/>
          <w:lang w:eastAsia="fr-FR"/>
        </w:rPr>
        <w:t>Durée des accompagnements</w:t>
      </w:r>
    </w:p>
    <w:p w:rsidR="0028004D" w:rsidRPr="0028004D" w:rsidRDefault="0028004D" w:rsidP="00E36285">
      <w:pPr>
        <w:spacing w:after="0" w:line="240" w:lineRule="auto"/>
        <w:jc w:val="both"/>
        <w:rPr>
          <w:rFonts w:ascii="Calibri" w:eastAsia="Times New Roman" w:hAnsi="Calibri" w:cs="Times New Roman"/>
          <w:i/>
          <w:lang w:eastAsia="fr-FR"/>
        </w:rPr>
      </w:pPr>
      <w:r>
        <w:rPr>
          <w:rFonts w:ascii="Calibri" w:eastAsia="Times New Roman" w:hAnsi="Calibri" w:cs="Times New Roman"/>
          <w:i/>
          <w:lang w:eastAsia="fr-FR"/>
        </w:rPr>
        <w:t>Les indicateurs seront à compléter.</w:t>
      </w:r>
    </w:p>
    <w:p w:rsidR="007E7A44" w:rsidRPr="002019B2" w:rsidRDefault="007E7A44" w:rsidP="00E36285">
      <w:pPr>
        <w:spacing w:after="0" w:line="240" w:lineRule="auto"/>
        <w:jc w:val="both"/>
        <w:rPr>
          <w:rFonts w:ascii="Calibri" w:eastAsia="Times New Roman" w:hAnsi="Calibri" w:cs="Times New Roman"/>
          <w:b/>
          <w:color w:val="0070C0"/>
          <w:lang w:eastAsia="fr-FR"/>
        </w:rPr>
      </w:pPr>
    </w:p>
    <w:p w:rsidR="0028004D" w:rsidRDefault="0028004D" w:rsidP="00E36285">
      <w:pPr>
        <w:spacing w:after="0"/>
        <w:jc w:val="both"/>
      </w:pPr>
      <w:r w:rsidRPr="0028004D">
        <w:rPr>
          <w:b/>
          <w:color w:val="0070C0"/>
          <w:sz w:val="32"/>
          <w:szCs w:val="32"/>
        </w:rPr>
        <w:t>CONCLUSION</w:t>
      </w:r>
    </w:p>
    <w:p w:rsidR="007E7A44" w:rsidRPr="00713F11" w:rsidRDefault="006B77C8" w:rsidP="00E36285">
      <w:pPr>
        <w:spacing w:after="0"/>
        <w:jc w:val="both"/>
        <w:rPr>
          <w:sz w:val="24"/>
          <w:szCs w:val="24"/>
        </w:rPr>
      </w:pPr>
      <w:r>
        <w:rPr>
          <w:sz w:val="24"/>
          <w:szCs w:val="24"/>
        </w:rPr>
        <w:t>D</w:t>
      </w:r>
      <w:r w:rsidR="007E7A44" w:rsidRPr="00713F11">
        <w:rPr>
          <w:sz w:val="24"/>
          <w:szCs w:val="24"/>
        </w:rPr>
        <w:t>es référents</w:t>
      </w:r>
      <w:r>
        <w:rPr>
          <w:sz w:val="24"/>
          <w:szCs w:val="24"/>
        </w:rPr>
        <w:t xml:space="preserve"> seront identifiés </w:t>
      </w:r>
      <w:r w:rsidR="007E7A44" w:rsidRPr="00713F11">
        <w:rPr>
          <w:sz w:val="24"/>
          <w:szCs w:val="24"/>
        </w:rPr>
        <w:t>sur chaque structure pour faciliter les échanges.</w:t>
      </w:r>
    </w:p>
    <w:p w:rsidR="007E7A44" w:rsidRPr="00713F11" w:rsidRDefault="007E7A44" w:rsidP="00E36285">
      <w:pPr>
        <w:spacing w:after="0"/>
        <w:jc w:val="both"/>
        <w:rPr>
          <w:sz w:val="24"/>
          <w:szCs w:val="24"/>
        </w:rPr>
      </w:pPr>
      <w:r w:rsidRPr="00713F11">
        <w:rPr>
          <w:sz w:val="24"/>
          <w:szCs w:val="24"/>
        </w:rPr>
        <w:t>Lors des différentes phases, l’implication des ménages sera recherchée dans l’objectif « de faire avec  eux</w:t>
      </w:r>
      <w:r w:rsidR="006B77C8">
        <w:rPr>
          <w:sz w:val="24"/>
          <w:szCs w:val="24"/>
        </w:rPr>
        <w:t> »</w:t>
      </w:r>
      <w:r w:rsidRPr="00713F11">
        <w:rPr>
          <w:sz w:val="24"/>
          <w:szCs w:val="24"/>
        </w:rPr>
        <w:t xml:space="preserve"> et non à « la place de ».Ces accompagnements seront sur mesure en fonction de la spécificité de chaque situation.</w:t>
      </w:r>
    </w:p>
    <w:p w:rsidR="007E7A44" w:rsidRPr="00713F11" w:rsidRDefault="007E7A44" w:rsidP="00E36285">
      <w:pPr>
        <w:spacing w:after="0"/>
        <w:jc w:val="both"/>
        <w:rPr>
          <w:sz w:val="24"/>
          <w:szCs w:val="24"/>
        </w:rPr>
      </w:pPr>
      <w:r w:rsidRPr="00713F11">
        <w:rPr>
          <w:sz w:val="24"/>
          <w:szCs w:val="24"/>
        </w:rPr>
        <w:t xml:space="preserve">Une instance de coordination entre </w:t>
      </w:r>
      <w:r w:rsidR="0028004D" w:rsidRPr="00713F11">
        <w:rPr>
          <w:sz w:val="24"/>
          <w:szCs w:val="24"/>
        </w:rPr>
        <w:t xml:space="preserve">le </w:t>
      </w:r>
      <w:r w:rsidRPr="00713F11">
        <w:rPr>
          <w:sz w:val="24"/>
          <w:szCs w:val="24"/>
        </w:rPr>
        <w:t xml:space="preserve">bailleur et </w:t>
      </w:r>
      <w:r w:rsidR="0028004D" w:rsidRPr="00713F11">
        <w:rPr>
          <w:sz w:val="24"/>
          <w:szCs w:val="24"/>
        </w:rPr>
        <w:t>l’opérateur</w:t>
      </w:r>
      <w:r w:rsidRPr="00713F11">
        <w:rPr>
          <w:sz w:val="24"/>
          <w:szCs w:val="24"/>
        </w:rPr>
        <w:t xml:space="preserve"> sera mise en place afin de suivre au plus près l’évolution des situations et intervenir au plus vite si une situation le nécessite.</w:t>
      </w:r>
    </w:p>
    <w:p w:rsidR="003315B6" w:rsidRPr="00713F11" w:rsidRDefault="0028004D" w:rsidP="00E36285">
      <w:pPr>
        <w:spacing w:after="0"/>
        <w:jc w:val="both"/>
        <w:rPr>
          <w:sz w:val="24"/>
          <w:szCs w:val="24"/>
        </w:rPr>
      </w:pPr>
      <w:r w:rsidRPr="00713F11">
        <w:rPr>
          <w:sz w:val="24"/>
          <w:szCs w:val="24"/>
        </w:rPr>
        <w:t xml:space="preserve">L’objectif est de continuer le travail entrepris depuis plusieurs années afin de faciliter l’accès au logement ordinaire pour les ménages les plus fragiles, et de permettre de soutenir ces ménages dans le cadre d’une insertion </w:t>
      </w:r>
      <w:r w:rsidR="006B77C8">
        <w:rPr>
          <w:sz w:val="24"/>
          <w:szCs w:val="24"/>
        </w:rPr>
        <w:t>pérenne « </w:t>
      </w:r>
      <w:r w:rsidRPr="00713F11">
        <w:rPr>
          <w:sz w:val="24"/>
          <w:szCs w:val="24"/>
        </w:rPr>
        <w:t>dans et par</w:t>
      </w:r>
      <w:r w:rsidR="006B77C8">
        <w:rPr>
          <w:sz w:val="24"/>
          <w:szCs w:val="24"/>
        </w:rPr>
        <w:t> »</w:t>
      </w:r>
      <w:r w:rsidRPr="00713F11">
        <w:rPr>
          <w:sz w:val="24"/>
          <w:szCs w:val="24"/>
        </w:rPr>
        <w:t xml:space="preserve"> le logement. </w:t>
      </w:r>
    </w:p>
    <w:sectPr w:rsidR="003315B6" w:rsidRPr="00713F11" w:rsidSect="0037172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9CD" w:rsidRDefault="004B59CD" w:rsidP="0087146B">
      <w:pPr>
        <w:spacing w:after="0" w:line="240" w:lineRule="auto"/>
      </w:pPr>
      <w:r>
        <w:separator/>
      </w:r>
    </w:p>
  </w:endnote>
  <w:endnote w:type="continuationSeparator" w:id="0">
    <w:p w:rsidR="004B59CD" w:rsidRDefault="004B59CD" w:rsidP="008714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lbertus Medium">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CD" w:rsidRPr="00E70F93" w:rsidRDefault="004B59CD" w:rsidP="00E70F93">
    <w:pPr>
      <w:pStyle w:val="Pieddepage"/>
      <w:jc w:val="center"/>
      <w:rPr>
        <w:i/>
        <w:sz w:val="20"/>
        <w:szCs w:val="20"/>
      </w:rPr>
    </w:pPr>
    <w:r w:rsidRPr="00E70F93">
      <w:rPr>
        <w:i/>
        <w:sz w:val="20"/>
        <w:szCs w:val="20"/>
      </w:rPr>
      <w:t>Habitat Landes Océanes/Maison du Logement</w:t>
    </w:r>
    <w:r>
      <w:rPr>
        <w:i/>
        <w:sz w:val="20"/>
        <w:szCs w:val="20"/>
      </w:rPr>
      <w:t xml:space="preserve"> octobre 2014</w:t>
    </w:r>
  </w:p>
  <w:p w:rsidR="004B59CD" w:rsidRDefault="004B59C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9CD" w:rsidRDefault="004B59CD" w:rsidP="0087146B">
      <w:pPr>
        <w:spacing w:after="0" w:line="240" w:lineRule="auto"/>
      </w:pPr>
      <w:r>
        <w:separator/>
      </w:r>
    </w:p>
  </w:footnote>
  <w:footnote w:type="continuationSeparator" w:id="0">
    <w:p w:rsidR="004B59CD" w:rsidRDefault="004B59CD" w:rsidP="008714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649047"/>
      <w:docPartObj>
        <w:docPartGallery w:val="Page Numbers (Top of Page)"/>
        <w:docPartUnique/>
      </w:docPartObj>
    </w:sdtPr>
    <w:sdtContent>
      <w:p w:rsidR="004B59CD" w:rsidRDefault="003C7104">
        <w:pPr>
          <w:pStyle w:val="En-tte"/>
          <w:jc w:val="right"/>
        </w:pPr>
        <w:fldSimple w:instr="PAGE   \* MERGEFORMAT">
          <w:r w:rsidR="00586AA3">
            <w:rPr>
              <w:noProof/>
            </w:rPr>
            <w:t>1</w:t>
          </w:r>
        </w:fldSimple>
      </w:p>
    </w:sdtContent>
  </w:sdt>
  <w:p w:rsidR="004B59CD" w:rsidRDefault="004B59C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ind w:left="720" w:hanging="360"/>
      </w:pPr>
      <w:rPr>
        <w:rFonts w:ascii="Symbol" w:hAnsi="Symbol"/>
      </w:rPr>
    </w:lvl>
  </w:abstractNum>
  <w:abstractNum w:abstractNumId="1">
    <w:nsid w:val="00000009"/>
    <w:multiLevelType w:val="singleLevel"/>
    <w:tmpl w:val="00000009"/>
    <w:name w:val="WW8Num8"/>
    <w:lvl w:ilvl="0">
      <w:start w:val="1"/>
      <w:numFmt w:val="bullet"/>
      <w:lvlText w:val=""/>
      <w:lvlJc w:val="left"/>
      <w:pPr>
        <w:tabs>
          <w:tab w:val="num" w:pos="0"/>
        </w:tabs>
        <w:ind w:left="1428" w:hanging="360"/>
      </w:pPr>
      <w:rPr>
        <w:rFonts w:ascii="Symbol" w:hAnsi="Symbol"/>
      </w:rPr>
    </w:lvl>
  </w:abstractNum>
  <w:abstractNum w:abstractNumId="2">
    <w:nsid w:val="08A6718A"/>
    <w:multiLevelType w:val="hybridMultilevel"/>
    <w:tmpl w:val="05B2EA86"/>
    <w:lvl w:ilvl="0" w:tplc="2EDE6688">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C045B36"/>
    <w:multiLevelType w:val="hybridMultilevel"/>
    <w:tmpl w:val="3FEE1D72"/>
    <w:lvl w:ilvl="0" w:tplc="040C0001">
      <w:numFmt w:val="bullet"/>
      <w:lvlText w:val=""/>
      <w:lvlJc w:val="left"/>
      <w:pPr>
        <w:tabs>
          <w:tab w:val="num" w:pos="644"/>
        </w:tabs>
        <w:ind w:left="644" w:hanging="360"/>
      </w:pPr>
      <w:rPr>
        <w:rFonts w:ascii="Symbol" w:eastAsia="Times New Roman" w:hAnsi="Symbol"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4">
    <w:nsid w:val="3DFA5C22"/>
    <w:multiLevelType w:val="singleLevel"/>
    <w:tmpl w:val="987C45EA"/>
    <w:lvl w:ilvl="0">
      <w:numFmt w:val="bullet"/>
      <w:lvlText w:val="-"/>
      <w:lvlJc w:val="left"/>
      <w:pPr>
        <w:tabs>
          <w:tab w:val="num" w:pos="405"/>
        </w:tabs>
        <w:ind w:left="405" w:hanging="360"/>
      </w:pPr>
      <w:rPr>
        <w:rFonts w:hint="default"/>
      </w:rPr>
    </w:lvl>
  </w:abstractNum>
  <w:abstractNum w:abstractNumId="5">
    <w:nsid w:val="57580E8C"/>
    <w:multiLevelType w:val="hybridMultilevel"/>
    <w:tmpl w:val="91ACE0E6"/>
    <w:lvl w:ilvl="0" w:tplc="713CAE26">
      <w:start w:val="6"/>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nsid w:val="57E93F5F"/>
    <w:multiLevelType w:val="hybridMultilevel"/>
    <w:tmpl w:val="B4E4FF7A"/>
    <w:lvl w:ilvl="0" w:tplc="743C85C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7E7A44"/>
    <w:rsid w:val="000D39CC"/>
    <w:rsid w:val="001330EF"/>
    <w:rsid w:val="001C6AB4"/>
    <w:rsid w:val="0028004D"/>
    <w:rsid w:val="003315B6"/>
    <w:rsid w:val="00371720"/>
    <w:rsid w:val="003C7104"/>
    <w:rsid w:val="003D388F"/>
    <w:rsid w:val="00443E3A"/>
    <w:rsid w:val="004856E3"/>
    <w:rsid w:val="004B59CD"/>
    <w:rsid w:val="00586AA3"/>
    <w:rsid w:val="005E014A"/>
    <w:rsid w:val="00676C1B"/>
    <w:rsid w:val="006B77C8"/>
    <w:rsid w:val="00713F11"/>
    <w:rsid w:val="00725D43"/>
    <w:rsid w:val="007E7A44"/>
    <w:rsid w:val="0087146B"/>
    <w:rsid w:val="00CC26DC"/>
    <w:rsid w:val="00D742C5"/>
    <w:rsid w:val="00E36285"/>
    <w:rsid w:val="00E70F93"/>
    <w:rsid w:val="00EE16E6"/>
    <w:rsid w:val="00F70069"/>
    <w:rsid w:val="00F723B2"/>
    <w:rsid w:val="00FF6E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42C5"/>
    <w:rPr>
      <w:color w:val="0563C1" w:themeColor="hyperlink"/>
      <w:u w:val="single"/>
    </w:rPr>
  </w:style>
  <w:style w:type="paragraph" w:styleId="Textedebulles">
    <w:name w:val="Balloon Text"/>
    <w:basedOn w:val="Normal"/>
    <w:link w:val="TextedebullesCar"/>
    <w:uiPriority w:val="99"/>
    <w:semiHidden/>
    <w:unhideWhenUsed/>
    <w:rsid w:val="008714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146B"/>
    <w:rPr>
      <w:rFonts w:ascii="Segoe UI" w:hAnsi="Segoe UI" w:cs="Segoe UI"/>
      <w:sz w:val="18"/>
      <w:szCs w:val="18"/>
    </w:rPr>
  </w:style>
  <w:style w:type="paragraph" w:styleId="En-tte">
    <w:name w:val="header"/>
    <w:basedOn w:val="Normal"/>
    <w:link w:val="En-tteCar"/>
    <w:uiPriority w:val="99"/>
    <w:unhideWhenUsed/>
    <w:rsid w:val="0087146B"/>
    <w:pPr>
      <w:tabs>
        <w:tab w:val="center" w:pos="4536"/>
        <w:tab w:val="right" w:pos="9072"/>
      </w:tabs>
      <w:spacing w:after="0" w:line="240" w:lineRule="auto"/>
    </w:pPr>
  </w:style>
  <w:style w:type="character" w:customStyle="1" w:styleId="En-tteCar">
    <w:name w:val="En-tête Car"/>
    <w:basedOn w:val="Policepardfaut"/>
    <w:link w:val="En-tte"/>
    <w:uiPriority w:val="99"/>
    <w:rsid w:val="0087146B"/>
  </w:style>
  <w:style w:type="paragraph" w:styleId="Pieddepage">
    <w:name w:val="footer"/>
    <w:basedOn w:val="Normal"/>
    <w:link w:val="PieddepageCar"/>
    <w:uiPriority w:val="99"/>
    <w:unhideWhenUsed/>
    <w:rsid w:val="00871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146B"/>
  </w:style>
</w:styles>
</file>

<file path=word/webSettings.xml><?xml version="1.0" encoding="utf-8"?>
<w:webSettings xmlns:r="http://schemas.openxmlformats.org/officeDocument/2006/relationships" xmlns:w="http://schemas.openxmlformats.org/wordprocessingml/2006/main">
  <w:divs>
    <w:div w:id="906187473">
      <w:bodyDiv w:val="1"/>
      <w:marLeft w:val="0"/>
      <w:marRight w:val="0"/>
      <w:marTop w:val="0"/>
      <w:marBottom w:val="0"/>
      <w:divBdr>
        <w:top w:val="none" w:sz="0" w:space="0" w:color="auto"/>
        <w:left w:val="none" w:sz="0" w:space="0" w:color="auto"/>
        <w:bottom w:val="none" w:sz="0" w:space="0" w:color="auto"/>
        <w:right w:val="none" w:sz="0" w:space="0" w:color="auto"/>
      </w:divBdr>
      <w:divsChild>
        <w:div w:id="352464123">
          <w:marLeft w:val="0"/>
          <w:marRight w:val="0"/>
          <w:marTop w:val="0"/>
          <w:marBottom w:val="0"/>
          <w:divBdr>
            <w:top w:val="none" w:sz="0" w:space="0" w:color="auto"/>
            <w:left w:val="none" w:sz="0" w:space="0" w:color="auto"/>
            <w:bottom w:val="none" w:sz="0" w:space="0" w:color="auto"/>
            <w:right w:val="none" w:sz="0" w:space="0" w:color="auto"/>
          </w:divBdr>
          <w:divsChild>
            <w:div w:id="929658061">
              <w:marLeft w:val="0"/>
              <w:marRight w:val="0"/>
              <w:marTop w:val="0"/>
              <w:marBottom w:val="315"/>
              <w:divBdr>
                <w:top w:val="none" w:sz="0" w:space="0" w:color="auto"/>
                <w:left w:val="none" w:sz="0" w:space="0" w:color="auto"/>
                <w:bottom w:val="none" w:sz="0" w:space="0" w:color="auto"/>
                <w:right w:val="none" w:sz="0" w:space="0" w:color="auto"/>
              </w:divBdr>
              <w:divsChild>
                <w:div w:id="144513197">
                  <w:marLeft w:val="195"/>
                  <w:marRight w:val="210"/>
                  <w:marTop w:val="0"/>
                  <w:marBottom w:val="0"/>
                  <w:divBdr>
                    <w:top w:val="none" w:sz="0" w:space="0" w:color="auto"/>
                    <w:left w:val="none" w:sz="0" w:space="0" w:color="auto"/>
                    <w:bottom w:val="none" w:sz="0" w:space="0" w:color="auto"/>
                    <w:right w:val="none" w:sz="0" w:space="0" w:color="auto"/>
                  </w:divBdr>
                  <w:divsChild>
                    <w:div w:id="2649260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llegaro@habitatland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tionmdl@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D8DC5-4C31-41CA-A53B-6D3D4190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3052</Words>
  <Characters>16791</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Stephane CALLEGARO</cp:lastModifiedBy>
  <cp:revision>6</cp:revision>
  <cp:lastPrinted>2014-10-09T14:11:00Z</cp:lastPrinted>
  <dcterms:created xsi:type="dcterms:W3CDTF">2014-10-13T14:59:00Z</dcterms:created>
  <dcterms:modified xsi:type="dcterms:W3CDTF">2014-10-14T13:37:00Z</dcterms:modified>
</cp:coreProperties>
</file>